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89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9"/>
        <w:gridCol w:w="880"/>
        <w:gridCol w:w="676"/>
        <w:gridCol w:w="1161"/>
        <w:gridCol w:w="892"/>
        <w:gridCol w:w="1445"/>
        <w:gridCol w:w="1539"/>
        <w:gridCol w:w="2526"/>
        <w:gridCol w:w="1164"/>
        <w:gridCol w:w="952"/>
        <w:gridCol w:w="208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5" w:hRule="atLeast"/>
          <w:jc w:val="center"/>
        </w:trPr>
        <w:tc>
          <w:tcPr>
            <w:tcW w:w="13895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</w:rPr>
              <w:t>附件一：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</w:rPr>
              <w:t>浙江省诸暨市2020届高校毕业生</w:t>
            </w:r>
            <w:r>
              <w:rPr>
                <w:rFonts w:hint="eastAsia" w:ascii="Times New Roman" w:hAnsi="Times New Roman" w:eastAsia="仿宋_GB2312"/>
                <w:b/>
                <w:color w:val="000000"/>
                <w:spacing w:val="8"/>
                <w:sz w:val="28"/>
                <w:szCs w:val="28"/>
              </w:rPr>
              <w:t>空中双选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</w:rPr>
              <w:t>会计划表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5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岗  位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  业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 历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5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浙江海亮股份有限公司</w:t>
            </w:r>
          </w:p>
        </w:tc>
        <w:tc>
          <w:tcPr>
            <w:tcW w:w="6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郑女士</w:t>
            </w:r>
          </w:p>
        </w:tc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0575-89078301</w:t>
            </w:r>
          </w:p>
        </w:tc>
        <w:tc>
          <w:tcPr>
            <w:tcW w:w="8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浙江省诸暨市店口镇解放路386号</w:t>
            </w:r>
          </w:p>
        </w:tc>
        <w:tc>
          <w:tcPr>
            <w:tcW w:w="1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FF"/>
                <w:szCs w:val="21"/>
                <w:u w:val="single"/>
              </w:rPr>
            </w:pPr>
            <w:r>
              <w:fldChar w:fldCharType="begin"/>
            </w:r>
            <w:r>
              <w:instrText xml:space="preserve"> HYPERLINK "mailto:gufenhr@hailiang.com" </w:instrText>
            </w:r>
            <w:r>
              <w:fldChar w:fldCharType="separate"/>
            </w:r>
            <w:r>
              <w:rPr>
                <w:rStyle w:val="4"/>
                <w:rFonts w:hint="eastAsia" w:ascii="仿宋" w:hAnsi="仿宋" w:eastAsia="仿宋" w:cs="仿宋"/>
                <w:szCs w:val="21"/>
              </w:rPr>
              <w:t>gufenhr@hailiang.com</w:t>
            </w:r>
            <w:r>
              <w:rPr>
                <w:rStyle w:val="4"/>
                <w:rFonts w:hint="eastAsia" w:ascii="仿宋" w:hAnsi="仿宋" w:eastAsia="仿宋" w:cs="仿宋"/>
                <w:szCs w:val="21"/>
              </w:rPr>
              <w:fldChar w:fldCharType="end"/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高管培训生（材料）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材料学相关专业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本科/硕士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本科7-10万、研究生10-13万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FF"/>
                <w:szCs w:val="21"/>
                <w:u w:val="single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高管培训生（机电）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机械制造及自动化、电气自动化等相关专业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本科/硕士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本科6-9万、究生9-12万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FF"/>
                <w:szCs w:val="21"/>
                <w:u w:val="single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高管培训生（财务）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国际会计/投资/经济分析/金融学/财务管理/会计/审计学/经济学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本科/硕士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本科6-8万、研究生6-11万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FF"/>
                <w:szCs w:val="21"/>
                <w:u w:val="single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高管培训生（物流）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物流管理等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6-11万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FF"/>
                <w:szCs w:val="21"/>
                <w:u w:val="single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设备岗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机械制造及自动化、电气自动化等相关专业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5-6万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FF"/>
                <w:szCs w:val="21"/>
                <w:u w:val="single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财务岗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会计学等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5-6万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FF"/>
                <w:szCs w:val="21"/>
                <w:u w:val="single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营销岗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专业不限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本科/大专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5-6万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5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海亮教育管理集团有限公司</w:t>
            </w:r>
          </w:p>
        </w:tc>
        <w:tc>
          <w:tcPr>
            <w:tcW w:w="6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费启龙</w:t>
            </w:r>
          </w:p>
        </w:tc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15757103640</w:t>
            </w:r>
          </w:p>
        </w:tc>
        <w:tc>
          <w:tcPr>
            <w:tcW w:w="8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浙江省诸暨市西三环路199号</w:t>
            </w:r>
          </w:p>
        </w:tc>
        <w:tc>
          <w:tcPr>
            <w:tcW w:w="1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edu-xyzp@hailiang.com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星生代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50万元/年起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储备金牌教练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数学、信息技术学科相关专业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35万元-50万元/年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博雅英才教育精英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人文社科类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30万元-45万元/年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致远新星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教育管理类优先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12-40万/年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精英管培生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8-20万/年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学科教师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师范类优先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8-30万/年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铭优公司业务专员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教务行政、市场运营、线上运营、新媒体运营、平面设计等工作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大专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6-10万/年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5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万安集团</w:t>
            </w:r>
          </w:p>
        </w:tc>
        <w:tc>
          <w:tcPr>
            <w:tcW w:w="6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王经理</w:t>
            </w:r>
          </w:p>
        </w:tc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13567529716</w:t>
            </w:r>
          </w:p>
        </w:tc>
        <w:tc>
          <w:tcPr>
            <w:tcW w:w="8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浙江省诸暨市店口镇中央路188号</w:t>
            </w:r>
          </w:p>
        </w:tc>
        <w:tc>
          <w:tcPr>
            <w:tcW w:w="1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  <w:u w:val="single"/>
              </w:rPr>
            </w:pPr>
            <w:r>
              <w:fldChar w:fldCharType="begin"/>
            </w:r>
            <w:r>
              <w:instrText xml:space="preserve"> HYPERLINK "mailto:whr@vie.com.cn" </w:instrText>
            </w:r>
            <w:r>
              <w:fldChar w:fldCharType="separate"/>
            </w:r>
            <w:r>
              <w:rPr>
                <w:rStyle w:val="4"/>
                <w:rFonts w:hint="eastAsia" w:ascii="仿宋" w:hAnsi="仿宋" w:eastAsia="仿宋" w:cs="仿宋"/>
                <w:szCs w:val="21"/>
              </w:rPr>
              <w:t>whr@vie.com.cn</w:t>
            </w:r>
            <w:r>
              <w:rPr>
                <w:rStyle w:val="4"/>
                <w:rFonts w:hint="eastAsia" w:ascii="仿宋" w:hAnsi="仿宋" w:eastAsia="仿宋" w:cs="仿宋"/>
                <w:szCs w:val="21"/>
              </w:rPr>
              <w:fldChar w:fldCharType="end"/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人事专员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人力资源、工商管理等专业、法学。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5-8W/年，诸暨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  <w:jc w:val="center"/>
        </w:trPr>
        <w:tc>
          <w:tcPr>
            <w:tcW w:w="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  <w:u w:val="single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财务专员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会计学、财务管理等。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5-8W/年，诸暨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  <w:jc w:val="center"/>
        </w:trPr>
        <w:tc>
          <w:tcPr>
            <w:tcW w:w="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  <w:u w:val="single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技术员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机械类、车辆工程等。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5-8W/年，诸暨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  <w:u w:val="single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软件工程师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电子电力、计算机、测控、软件工程等相关专业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10-20W，上海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  <w:u w:val="single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结构工程师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机械制造相关专业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10-20W，上海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  <w:u w:val="single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硬件工程师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电气自动化、汽车类相关专业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10-20W，上海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5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露笑集团有限公司</w:t>
            </w:r>
          </w:p>
        </w:tc>
        <w:tc>
          <w:tcPr>
            <w:tcW w:w="6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张位</w:t>
            </w:r>
          </w:p>
        </w:tc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178-8825-8624</w:t>
            </w:r>
          </w:p>
        </w:tc>
        <w:tc>
          <w:tcPr>
            <w:tcW w:w="8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浙江省诸暨市陶朱街道展诚大道8号</w:t>
            </w:r>
          </w:p>
        </w:tc>
        <w:tc>
          <w:tcPr>
            <w:tcW w:w="1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hr@roshowgroup.com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会计/审计岗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财会类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6-8万/年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外贸业务员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英语、国贸、机械类类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8-10万/年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销售员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营销类、机械类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大专及以上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6-8万/年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技术员</w:t>
            </w:r>
          </w:p>
        </w:tc>
        <w:tc>
          <w:tcPr>
            <w:tcW w:w="25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材料科学类、机械类、电气类</w:t>
            </w:r>
          </w:p>
        </w:tc>
        <w:tc>
          <w:tcPr>
            <w:tcW w:w="11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8-10万/年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（</w:t>
            </w:r>
            <w:r>
              <w:rPr>
                <w:rStyle w:val="5"/>
                <w:rFonts w:hint="default"/>
                <w:sz w:val="21"/>
                <w:szCs w:val="21"/>
              </w:rPr>
              <w:t>漆包线、电机、压缩机等</w:t>
            </w:r>
            <w:r>
              <w:rPr>
                <w:rStyle w:val="6"/>
                <w:rFonts w:hint="default"/>
                <w:sz w:val="21"/>
                <w:szCs w:val="21"/>
              </w:rPr>
              <w:t>）</w:t>
            </w:r>
          </w:p>
        </w:tc>
        <w:tc>
          <w:tcPr>
            <w:tcW w:w="2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0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人力资源专员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人力资源管理类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6-8万/年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  <w:jc w:val="center"/>
        </w:trPr>
        <w:tc>
          <w:tcPr>
            <w:tcW w:w="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储备干部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专业不限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大专及以上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6-8万/年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5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申科滑动轴承股份有限公司</w:t>
            </w:r>
          </w:p>
        </w:tc>
        <w:tc>
          <w:tcPr>
            <w:tcW w:w="6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宣女士</w:t>
            </w:r>
          </w:p>
        </w:tc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0575-87381688</w:t>
            </w:r>
          </w:p>
        </w:tc>
        <w:tc>
          <w:tcPr>
            <w:tcW w:w="8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诸暨市望云路132号</w:t>
            </w:r>
          </w:p>
        </w:tc>
        <w:tc>
          <w:tcPr>
            <w:tcW w:w="1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  <w:u w:val="single"/>
              </w:rPr>
            </w:pPr>
            <w:r>
              <w:fldChar w:fldCharType="begin"/>
            </w:r>
            <w:r>
              <w:instrText xml:space="preserve"> HYPERLINK "mailto:hr@shenke.com" </w:instrText>
            </w:r>
            <w:r>
              <w:fldChar w:fldCharType="separate"/>
            </w:r>
            <w:r>
              <w:rPr>
                <w:rStyle w:val="4"/>
                <w:rFonts w:hint="eastAsia" w:ascii="仿宋" w:hAnsi="仿宋" w:eastAsia="仿宋" w:cs="仿宋"/>
                <w:szCs w:val="21"/>
              </w:rPr>
              <w:t>hr@shenke.com</w:t>
            </w:r>
            <w:r>
              <w:rPr>
                <w:rStyle w:val="4"/>
                <w:rFonts w:hint="eastAsia" w:ascii="仿宋" w:hAnsi="仿宋" w:eastAsia="仿宋" w:cs="仿宋"/>
                <w:szCs w:val="21"/>
              </w:rPr>
              <w:fldChar w:fldCharType="end"/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轴承研发工程师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机械设计相关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  <w:u w:val="single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设计工程师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机械设计/自动化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本科/研究生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8万-12万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  <w:u w:val="single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工艺工程师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机械设计/金属材料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本科/研究生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8万-12万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  <w:u w:val="single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设备工程师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机械设计相关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6万-10万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  <w:u w:val="single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计划员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6万-8万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  <w:u w:val="single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质量工程师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机械设计相关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6万-8万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5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浙江金海环境技术股份有限公司</w:t>
            </w:r>
          </w:p>
        </w:tc>
        <w:tc>
          <w:tcPr>
            <w:tcW w:w="6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董建华</w:t>
            </w:r>
          </w:p>
        </w:tc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17769711952</w:t>
            </w:r>
          </w:p>
        </w:tc>
        <w:tc>
          <w:tcPr>
            <w:tcW w:w="8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浙江省诸暨市应店街镇</w:t>
            </w:r>
          </w:p>
        </w:tc>
        <w:tc>
          <w:tcPr>
            <w:tcW w:w="1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  <w:u w:val="single"/>
              </w:rPr>
            </w:pPr>
            <w:r>
              <w:fldChar w:fldCharType="begin"/>
            </w:r>
            <w:r>
              <w:instrText xml:space="preserve"> HYPERLINK "mailto:zjhr@goldensea.cn" </w:instrText>
            </w:r>
            <w:r>
              <w:fldChar w:fldCharType="separate"/>
            </w:r>
            <w:r>
              <w:rPr>
                <w:rStyle w:val="4"/>
                <w:rFonts w:hint="eastAsia" w:ascii="仿宋" w:hAnsi="仿宋" w:eastAsia="仿宋" w:cs="仿宋"/>
                <w:szCs w:val="21"/>
              </w:rPr>
              <w:t>zjhr@goldensea.cn</w:t>
            </w:r>
            <w:r>
              <w:rPr>
                <w:rStyle w:val="4"/>
                <w:rFonts w:hint="eastAsia" w:ascii="仿宋" w:hAnsi="仿宋" w:eastAsia="仿宋" w:cs="仿宋"/>
                <w:szCs w:val="21"/>
              </w:rPr>
              <w:fldChar w:fldCharType="end"/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储备干部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泰语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7-10万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  <w:u w:val="single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检测员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化学、机械相关专业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专科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5-8万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  <w:u w:val="single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董事长助理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财务、工商管理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18-24万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  <w:u w:val="single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研发工程师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无纺布、医药、化学、化工、高分子、微电子、计算机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8万以上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  <w:u w:val="single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净化器设计总监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机械、电子、控制等工科专业；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专科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15万以上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  <w:u w:val="single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营销人员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市场营销等相关专业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8万以上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  <w:u w:val="single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品质工程师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大专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8万以上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  <w:u w:val="single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SQE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大专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8万以上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  <w:u w:val="single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自动化改造工程师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机械设计相关专业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大专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15万以上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5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7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浙江天洁环境科技股份有限公司</w:t>
            </w:r>
          </w:p>
        </w:tc>
        <w:tc>
          <w:tcPr>
            <w:tcW w:w="6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徐淑娇</w:t>
            </w:r>
          </w:p>
        </w:tc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0575-87522118</w:t>
            </w:r>
          </w:p>
        </w:tc>
        <w:tc>
          <w:tcPr>
            <w:tcW w:w="8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诸暨市牌头镇天洁工业园区</w:t>
            </w:r>
          </w:p>
        </w:tc>
        <w:tc>
          <w:tcPr>
            <w:tcW w:w="1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  <w:u w:val="single"/>
              </w:rPr>
            </w:pPr>
            <w:r>
              <w:fldChar w:fldCharType="begin"/>
            </w:r>
            <w:r>
              <w:instrText xml:space="preserve"> HYPERLINK "http://www.tengy.com、tianjie.hr@163.com" </w:instrText>
            </w:r>
            <w:r>
              <w:fldChar w:fldCharType="separate"/>
            </w:r>
            <w:r>
              <w:rPr>
                <w:rStyle w:val="4"/>
                <w:rFonts w:hint="eastAsia" w:ascii="仿宋" w:hAnsi="仿宋" w:eastAsia="仿宋" w:cs="仿宋"/>
                <w:szCs w:val="21"/>
              </w:rPr>
              <w:t>http://www.tengy.com、tianjie.hr@163.com</w:t>
            </w:r>
            <w:r>
              <w:rPr>
                <w:rStyle w:val="4"/>
                <w:rFonts w:hint="eastAsia" w:ascii="仿宋" w:hAnsi="仿宋" w:eastAsia="仿宋" w:cs="仿宋"/>
                <w:szCs w:val="21"/>
              </w:rPr>
              <w:fldChar w:fldCharType="end"/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电气自动化</w:t>
            </w:r>
          </w:p>
        </w:tc>
        <w:tc>
          <w:tcPr>
            <w:tcW w:w="25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电气、数控或自动化、集成电路等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年薪6万-10万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  <w:u w:val="single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软件工程</w:t>
            </w:r>
          </w:p>
        </w:tc>
        <w:tc>
          <w:tcPr>
            <w:tcW w:w="2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  <w:u w:val="single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前期技术支持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机械类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年薪6万-10万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  <w:u w:val="single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工程售后服务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机械类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年薪6万-10万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  <w:u w:val="single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工程资料员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机械类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年薪5万-8万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  <w:u w:val="single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机械设计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机械类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年薪6万-10万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  <w:u w:val="single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财务储备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财务类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年薪5万-8万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5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8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浙江方圆机电设备制造有限公司</w:t>
            </w:r>
          </w:p>
        </w:tc>
        <w:tc>
          <w:tcPr>
            <w:tcW w:w="6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周群</w:t>
            </w:r>
          </w:p>
        </w:tc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13967544337</w:t>
            </w:r>
          </w:p>
        </w:tc>
        <w:tc>
          <w:tcPr>
            <w:tcW w:w="8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诸暨市陶朱街道千禧路32号</w:t>
            </w:r>
          </w:p>
        </w:tc>
        <w:tc>
          <w:tcPr>
            <w:tcW w:w="1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57837938@qq.com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董事长助理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不限（信息化管理类优先）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10万以上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技术工程师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机械设计及自动化类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本科、研究生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7-15万以上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财务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会计学类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本科、研究生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7-15万以上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储备干部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机械、信息化管理类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本科、研究生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7-15万以上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生产过程管理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机械、工业工程类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7-15万以上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线束工程师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电子、电气自动化类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7-15万以上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质量工程师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机械、质量管理类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大专、本科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6-12万以上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CNC工程师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数控类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大专、本科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6-12万以上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5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9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浙江丰球克瑞泵业有限公司</w:t>
            </w:r>
          </w:p>
        </w:tc>
        <w:tc>
          <w:tcPr>
            <w:tcW w:w="6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吴功德</w:t>
            </w:r>
          </w:p>
        </w:tc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0575-87123095</w:t>
            </w:r>
          </w:p>
        </w:tc>
        <w:tc>
          <w:tcPr>
            <w:tcW w:w="8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诸暨市环城西路188号</w:t>
            </w:r>
          </w:p>
        </w:tc>
        <w:tc>
          <w:tcPr>
            <w:tcW w:w="1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  <w:u w:val="single"/>
              </w:rPr>
            </w:pPr>
            <w:r>
              <w:fldChar w:fldCharType="begin"/>
            </w:r>
            <w:r>
              <w:instrText xml:space="preserve"> HYPERLINK "mailto:wgd@cranefengqiu.com" </w:instrText>
            </w:r>
            <w:r>
              <w:fldChar w:fldCharType="separate"/>
            </w:r>
            <w:r>
              <w:rPr>
                <w:rStyle w:val="4"/>
                <w:rFonts w:hint="eastAsia" w:ascii="仿宋" w:hAnsi="仿宋" w:eastAsia="仿宋" w:cs="仿宋"/>
                <w:szCs w:val="21"/>
              </w:rPr>
              <w:t>wgd@cranefengqiu.com</w:t>
            </w:r>
            <w:r>
              <w:rPr>
                <w:rStyle w:val="4"/>
                <w:rFonts w:hint="eastAsia" w:ascii="仿宋" w:hAnsi="仿宋" w:eastAsia="仿宋" w:cs="仿宋"/>
                <w:szCs w:val="21"/>
              </w:rPr>
              <w:fldChar w:fldCharType="end"/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机械设计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机械、机电一体化专业，流体机械专业优先。铸造、液压专业也可。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大专、本科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7-13万元/年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  <w:u w:val="single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电气设计与维修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电气或相关专业，懂变频器使用和调试。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大专、本科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7-13万元/年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5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华纬科技股份有限公司</w:t>
            </w:r>
          </w:p>
        </w:tc>
        <w:tc>
          <w:tcPr>
            <w:tcW w:w="6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楼先生</w:t>
            </w:r>
          </w:p>
        </w:tc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0575-87383896</w:t>
            </w:r>
          </w:p>
        </w:tc>
        <w:tc>
          <w:tcPr>
            <w:tcW w:w="8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浙江省诸暨市陶朱街道千禧路26号</w:t>
            </w:r>
          </w:p>
        </w:tc>
        <w:tc>
          <w:tcPr>
            <w:tcW w:w="1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hwrz@jsspring.com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产品、工艺工程师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机械类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6-8w/年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金相分析工程师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金属材料类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6-9w/年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质量工程师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机械类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5-7w/年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销售业务员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专业不限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6-10w/年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5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浙江越隆缝制设备有限公司</w:t>
            </w:r>
          </w:p>
        </w:tc>
        <w:tc>
          <w:tcPr>
            <w:tcW w:w="6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赵小姐</w:t>
            </w:r>
          </w:p>
        </w:tc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18357513731</w:t>
            </w:r>
          </w:p>
        </w:tc>
        <w:tc>
          <w:tcPr>
            <w:tcW w:w="8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浙江省绍兴诸暨市浣东街道暨东路505号</w:t>
            </w:r>
          </w:p>
        </w:tc>
        <w:tc>
          <w:tcPr>
            <w:tcW w:w="1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yuelongzhaopin@163.com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研发工程师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机械类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第一年年薪8-12万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机械设计工程师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机械类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第一年年薪6-8万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实验特装工程师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机械类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大专及以上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第一年年薪6-8万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信息化专员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IT专业应届生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大专及以上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第一年年薪6-10万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5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浙江帕瓦新能源股份有限公司</w:t>
            </w:r>
          </w:p>
        </w:tc>
        <w:tc>
          <w:tcPr>
            <w:tcW w:w="6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赵婷婷</w:t>
            </w:r>
          </w:p>
        </w:tc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15988236110</w:t>
            </w:r>
          </w:p>
        </w:tc>
        <w:tc>
          <w:tcPr>
            <w:tcW w:w="8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浙江省诸暨市陶朱街道鸿程路57号</w:t>
            </w:r>
          </w:p>
        </w:tc>
        <w:tc>
          <w:tcPr>
            <w:tcW w:w="1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  <w:u w:val="single"/>
              </w:rPr>
            </w:pPr>
            <w:r>
              <w:fldChar w:fldCharType="begin"/>
            </w:r>
            <w:r>
              <w:instrText xml:space="preserve"> HYPERLINK "mailto:hr@zhujipower.com" </w:instrText>
            </w:r>
            <w:r>
              <w:fldChar w:fldCharType="separate"/>
            </w:r>
            <w:r>
              <w:rPr>
                <w:rStyle w:val="4"/>
                <w:rFonts w:hint="eastAsia" w:ascii="仿宋" w:hAnsi="仿宋" w:eastAsia="仿宋" w:cs="仿宋"/>
                <w:szCs w:val="21"/>
              </w:rPr>
              <w:t>hr@zhujipower.com</w:t>
            </w:r>
            <w:r>
              <w:rPr>
                <w:rStyle w:val="4"/>
                <w:rFonts w:hint="eastAsia" w:ascii="仿宋" w:hAnsi="仿宋" w:eastAsia="仿宋" w:cs="仿宋"/>
                <w:szCs w:val="21"/>
              </w:rPr>
              <w:fldChar w:fldCharType="end"/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技术研发工程师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化学化工、材料、能源工程、冶金等相关专业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硕士以上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13-20W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  <w:u w:val="single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管培生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专业不限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10-15W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  <w:u w:val="single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生产设备储备干部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机械、自动化、环境工程、化学化工、材料、能源工程、冶金等相关专业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10-15W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5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浙江申发轴瓦股份有限公司</w:t>
            </w:r>
          </w:p>
        </w:tc>
        <w:tc>
          <w:tcPr>
            <w:tcW w:w="6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周政宏</w:t>
            </w:r>
          </w:p>
        </w:tc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0575-87213731</w:t>
            </w:r>
          </w:p>
        </w:tc>
        <w:tc>
          <w:tcPr>
            <w:tcW w:w="8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诸暨市陶朱街道跨湖路59号</w:t>
            </w:r>
          </w:p>
        </w:tc>
        <w:tc>
          <w:tcPr>
            <w:tcW w:w="1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  <w:u w:val="single"/>
              </w:rPr>
            </w:pPr>
            <w:r>
              <w:fldChar w:fldCharType="begin"/>
            </w:r>
            <w:r>
              <w:instrText xml:space="preserve"> HYPERLINK "mailto:shenfagroup@hotmail.com" </w:instrText>
            </w:r>
            <w:r>
              <w:fldChar w:fldCharType="separate"/>
            </w:r>
            <w:r>
              <w:rPr>
                <w:rStyle w:val="4"/>
                <w:rFonts w:hint="eastAsia" w:ascii="仿宋" w:hAnsi="仿宋" w:eastAsia="仿宋" w:cs="仿宋"/>
                <w:szCs w:val="21"/>
              </w:rPr>
              <w:t>shenfagroup@hotmail.com</w:t>
            </w:r>
            <w:r>
              <w:rPr>
                <w:rStyle w:val="4"/>
                <w:rFonts w:hint="eastAsia" w:ascii="仿宋" w:hAnsi="仿宋" w:eastAsia="仿宋" w:cs="仿宋"/>
                <w:szCs w:val="21"/>
              </w:rPr>
              <w:fldChar w:fldCharType="end"/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工艺编制技术员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机械制造/机电一体化相关专业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大专及以上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6万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  <w:u w:val="single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数控编程技术员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机械制造/机电一体化相关专业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大专及以上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6万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5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浙江中地净土科技有限公司</w:t>
            </w:r>
          </w:p>
        </w:tc>
        <w:tc>
          <w:tcPr>
            <w:tcW w:w="6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蔡小姐</w:t>
            </w:r>
          </w:p>
        </w:tc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0575-87977108</w:t>
            </w:r>
          </w:p>
        </w:tc>
        <w:tc>
          <w:tcPr>
            <w:tcW w:w="8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浙江省诸暨市陶朱街道展诚大道78号27幢</w:t>
            </w:r>
          </w:p>
        </w:tc>
        <w:tc>
          <w:tcPr>
            <w:tcW w:w="1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www.zhongdijingtu.com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环保工程师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应用化学、环境工程、农学类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8-15万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检测分析人员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化工化学等相关专业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8-15万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土壤修复工程师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化学化工类、环境工程等相关专业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6-12万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销售经理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6.5万+提成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土壤场地调查工程师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环境工程、环境科学等相关专业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8-15万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5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szCs w:val="21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诸暨荣怀学校</w:t>
            </w:r>
          </w:p>
        </w:tc>
        <w:tc>
          <w:tcPr>
            <w:tcW w:w="6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杨老师</w:t>
            </w:r>
          </w:p>
        </w:tc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szCs w:val="21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Cs w:val="21"/>
              </w:rPr>
              <w:t>13858503778</w:t>
            </w:r>
          </w:p>
        </w:tc>
        <w:tc>
          <w:tcPr>
            <w:tcW w:w="8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浙江省诸暨市暨阳街道城北路57号</w:t>
            </w:r>
          </w:p>
        </w:tc>
        <w:tc>
          <w:tcPr>
            <w:tcW w:w="1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FF"/>
                <w:szCs w:val="21"/>
                <w:u w:val="single"/>
              </w:rPr>
            </w:pPr>
            <w:r>
              <w:fldChar w:fldCharType="begin"/>
            </w:r>
            <w:r>
              <w:instrText xml:space="preserve"> HYPERLINK "mailto:zjrjxx@vip.163.com" </w:instrText>
            </w:r>
            <w:r>
              <w:fldChar w:fldCharType="separate"/>
            </w:r>
            <w:r>
              <w:rPr>
                <w:rStyle w:val="4"/>
                <w:rFonts w:hint="eastAsia" w:ascii="宋体" w:hAnsi="宋体" w:cs="宋体"/>
                <w:szCs w:val="21"/>
              </w:rPr>
              <w:t>zjrjxx@vip.163.com</w:t>
            </w:r>
            <w:r>
              <w:rPr>
                <w:rStyle w:val="4"/>
                <w:rFonts w:hint="eastAsia" w:ascii="宋体" w:hAnsi="宋体" w:cs="宋体"/>
                <w:szCs w:val="21"/>
              </w:rPr>
              <w:fldChar w:fldCharType="end"/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高中教师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444444"/>
                <w:szCs w:val="21"/>
              </w:rPr>
            </w:pPr>
            <w:r>
              <w:rPr>
                <w:rFonts w:hint="eastAsia" w:ascii="仿宋" w:hAnsi="仿宋" w:eastAsia="仿宋" w:cs="仿宋"/>
                <w:color w:val="444444"/>
                <w:kern w:val="0"/>
                <w:szCs w:val="21"/>
              </w:rPr>
              <w:t>语文、数学、英语、生物、政治、历史、地理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10--20万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ahoma" w:hAnsi="Tahoma" w:eastAsia="Tahoma" w:cs="Tahoma"/>
                <w:color w:val="000000"/>
                <w:szCs w:val="21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ahoma" w:hAnsi="Tahoma" w:eastAsia="Tahoma" w:cs="Tahoma"/>
                <w:color w:val="000000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FF"/>
                <w:szCs w:val="21"/>
                <w:u w:val="single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初中教师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444444"/>
                <w:szCs w:val="21"/>
              </w:rPr>
            </w:pPr>
            <w:r>
              <w:rPr>
                <w:rFonts w:hint="eastAsia" w:ascii="仿宋" w:hAnsi="仿宋" w:eastAsia="仿宋" w:cs="仿宋"/>
                <w:color w:val="444444"/>
                <w:kern w:val="0"/>
                <w:szCs w:val="21"/>
              </w:rPr>
              <w:t>语文、数学、英语、科学、社会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8--15万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ahoma" w:hAnsi="Tahoma" w:eastAsia="Tahoma" w:cs="Tahoma"/>
                <w:color w:val="000000"/>
                <w:szCs w:val="21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ahoma" w:hAnsi="Tahoma" w:eastAsia="Tahoma" w:cs="Tahoma"/>
                <w:color w:val="000000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FF"/>
                <w:szCs w:val="21"/>
                <w:u w:val="single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444444"/>
                <w:szCs w:val="21"/>
              </w:rPr>
            </w:pPr>
            <w:r>
              <w:rPr>
                <w:rFonts w:hint="eastAsia" w:ascii="仿宋" w:hAnsi="仿宋" w:eastAsia="仿宋" w:cs="仿宋"/>
                <w:color w:val="444444"/>
                <w:kern w:val="0"/>
                <w:szCs w:val="21"/>
              </w:rPr>
              <w:t>语文、数学、英语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6--12万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ahoma" w:hAnsi="Tahoma" w:eastAsia="Tahoma" w:cs="Tahoma"/>
                <w:color w:val="000000"/>
                <w:szCs w:val="21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ahoma" w:hAnsi="Tahoma" w:eastAsia="Tahoma" w:cs="Tahoma"/>
                <w:color w:val="000000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FF"/>
                <w:szCs w:val="21"/>
                <w:u w:val="single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幼儿教师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444444"/>
                <w:szCs w:val="21"/>
              </w:rPr>
            </w:pPr>
            <w:r>
              <w:rPr>
                <w:rFonts w:hint="eastAsia" w:ascii="仿宋" w:hAnsi="仿宋" w:eastAsia="仿宋" w:cs="仿宋"/>
                <w:color w:val="444444"/>
                <w:kern w:val="0"/>
                <w:szCs w:val="21"/>
              </w:rPr>
              <w:t>幼儿教师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专科及以上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5--8万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5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szCs w:val="21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浙江农林大学暨阳学院</w:t>
            </w:r>
          </w:p>
        </w:tc>
        <w:tc>
          <w:tcPr>
            <w:tcW w:w="6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姚老师</w:t>
            </w:r>
          </w:p>
        </w:tc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szCs w:val="21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Cs w:val="21"/>
              </w:rPr>
              <w:t>0575-87760022</w:t>
            </w:r>
          </w:p>
        </w:tc>
        <w:tc>
          <w:tcPr>
            <w:tcW w:w="8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ahoma" w:hAnsi="Tahoma" w:eastAsia="Tahoma" w:cs="Tahoma"/>
                <w:color w:val="000000"/>
                <w:szCs w:val="21"/>
              </w:rPr>
            </w:pPr>
            <w:r>
              <w:rPr>
                <w:rStyle w:val="7"/>
                <w:rFonts w:hint="default"/>
                <w:sz w:val="21"/>
                <w:szCs w:val="21"/>
              </w:rPr>
              <w:t>浙江省诸暨市浦阳路</w:t>
            </w:r>
            <w:r>
              <w:rPr>
                <w:rStyle w:val="8"/>
                <w:sz w:val="21"/>
                <w:szCs w:val="21"/>
              </w:rPr>
              <w:t>77</w:t>
            </w:r>
            <w:r>
              <w:rPr>
                <w:rStyle w:val="7"/>
                <w:rFonts w:hint="default"/>
                <w:sz w:val="21"/>
                <w:szCs w:val="21"/>
              </w:rPr>
              <w:t>号行政楼</w:t>
            </w:r>
            <w:r>
              <w:rPr>
                <w:rStyle w:val="8"/>
                <w:sz w:val="21"/>
                <w:szCs w:val="21"/>
              </w:rPr>
              <w:t>406</w:t>
            </w:r>
          </w:p>
        </w:tc>
        <w:tc>
          <w:tcPr>
            <w:tcW w:w="1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FF"/>
                <w:szCs w:val="21"/>
                <w:u w:val="single"/>
              </w:rPr>
            </w:pPr>
            <w:r>
              <w:fldChar w:fldCharType="begin"/>
            </w:r>
            <w:r>
              <w:instrText xml:space="preserve"> HYPERLINK "mailto:yxju@zafu.edu.cn" </w:instrText>
            </w:r>
            <w:r>
              <w:fldChar w:fldCharType="separate"/>
            </w:r>
            <w:r>
              <w:rPr>
                <w:rStyle w:val="4"/>
                <w:rFonts w:hint="eastAsia" w:ascii="宋体" w:hAnsi="宋体" w:cs="宋体"/>
                <w:szCs w:val="21"/>
              </w:rPr>
              <w:t>yxju@zafu.edu.cn</w:t>
            </w:r>
            <w:r>
              <w:rPr>
                <w:rStyle w:val="4"/>
                <w:rFonts w:hint="eastAsia" w:ascii="宋体" w:hAnsi="宋体" w:cs="宋体"/>
                <w:szCs w:val="21"/>
              </w:rPr>
              <w:fldChar w:fldCharType="end"/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专任教师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电子类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博士研究生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约18万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5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ahoma" w:hAnsi="Tahoma" w:eastAsia="Tahoma" w:cs="Tahoma"/>
                <w:color w:val="000000"/>
                <w:szCs w:val="21"/>
              </w:rPr>
            </w:pPr>
          </w:p>
        </w:tc>
        <w:tc>
          <w:tcPr>
            <w:tcW w:w="8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ahoma" w:hAnsi="Tahoma" w:eastAsia="Tahoma" w:cs="Tahoma"/>
                <w:color w:val="000000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ahoma" w:hAnsi="Tahoma" w:eastAsia="Tahoma" w:cs="Tahoma"/>
                <w:color w:val="000000"/>
                <w:szCs w:val="21"/>
              </w:rPr>
            </w:pP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FF"/>
                <w:szCs w:val="21"/>
                <w:u w:val="single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专任教师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信息类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博士研究生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约18万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5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ahoma" w:hAnsi="Tahoma" w:eastAsia="Tahoma" w:cs="Tahoma"/>
                <w:color w:val="000000"/>
                <w:szCs w:val="21"/>
              </w:rPr>
            </w:pPr>
          </w:p>
        </w:tc>
        <w:tc>
          <w:tcPr>
            <w:tcW w:w="8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ahoma" w:hAnsi="Tahoma" w:eastAsia="Tahoma" w:cs="Tahoma"/>
                <w:color w:val="000000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ahoma" w:hAnsi="Tahoma" w:eastAsia="Tahoma" w:cs="Tahoma"/>
                <w:color w:val="000000"/>
                <w:szCs w:val="21"/>
              </w:rPr>
            </w:pP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FF"/>
                <w:szCs w:val="21"/>
                <w:u w:val="single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专任教师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园林植物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博士研究生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约18万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5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ahoma" w:hAnsi="Tahoma" w:eastAsia="Tahoma" w:cs="Tahoma"/>
                <w:color w:val="000000"/>
                <w:szCs w:val="21"/>
              </w:rPr>
            </w:pPr>
          </w:p>
        </w:tc>
        <w:tc>
          <w:tcPr>
            <w:tcW w:w="8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ahoma" w:hAnsi="Tahoma" w:eastAsia="Tahoma" w:cs="Tahoma"/>
                <w:color w:val="000000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ahoma" w:hAnsi="Tahoma" w:eastAsia="Tahoma" w:cs="Tahoma"/>
                <w:color w:val="000000"/>
                <w:szCs w:val="21"/>
              </w:rPr>
            </w:pP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FF"/>
                <w:szCs w:val="21"/>
                <w:u w:val="single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专任教师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园林规划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博士研究生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约18万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5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ahoma" w:hAnsi="Tahoma" w:eastAsia="Tahoma" w:cs="Tahoma"/>
                <w:color w:val="000000"/>
                <w:szCs w:val="21"/>
              </w:rPr>
            </w:pPr>
          </w:p>
        </w:tc>
        <w:tc>
          <w:tcPr>
            <w:tcW w:w="8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ahoma" w:hAnsi="Tahoma" w:eastAsia="Tahoma" w:cs="Tahoma"/>
                <w:color w:val="000000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ahoma" w:hAnsi="Tahoma" w:eastAsia="Tahoma" w:cs="Tahoma"/>
                <w:color w:val="000000"/>
                <w:szCs w:val="21"/>
              </w:rPr>
            </w:pP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FF"/>
                <w:szCs w:val="21"/>
                <w:u w:val="single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专任教师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园林规划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博士或优秀硕士研究生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博士约18万/硕士约12万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5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ahoma" w:hAnsi="Tahoma" w:eastAsia="Tahoma" w:cs="Tahoma"/>
                <w:color w:val="000000"/>
                <w:szCs w:val="21"/>
              </w:rPr>
            </w:pPr>
          </w:p>
        </w:tc>
        <w:tc>
          <w:tcPr>
            <w:tcW w:w="8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ahoma" w:hAnsi="Tahoma" w:eastAsia="Tahoma" w:cs="Tahoma"/>
                <w:color w:val="000000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ahoma" w:hAnsi="Tahoma" w:eastAsia="Tahoma" w:cs="Tahoma"/>
                <w:color w:val="000000"/>
                <w:szCs w:val="21"/>
              </w:rPr>
            </w:pP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FF"/>
                <w:szCs w:val="21"/>
                <w:u w:val="single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专任教师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土木工程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博士研究生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约18万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5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ahoma" w:hAnsi="Tahoma" w:eastAsia="Tahoma" w:cs="Tahoma"/>
                <w:color w:val="000000"/>
                <w:szCs w:val="21"/>
              </w:rPr>
            </w:pPr>
          </w:p>
        </w:tc>
        <w:tc>
          <w:tcPr>
            <w:tcW w:w="8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ahoma" w:hAnsi="Tahoma" w:eastAsia="Tahoma" w:cs="Tahoma"/>
                <w:color w:val="000000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ahoma" w:hAnsi="Tahoma" w:eastAsia="Tahoma" w:cs="Tahoma"/>
                <w:color w:val="000000"/>
                <w:szCs w:val="21"/>
              </w:rPr>
            </w:pP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FF"/>
                <w:szCs w:val="21"/>
                <w:u w:val="single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专任教师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产品设计（家具与室内设计方向）相关专业、艺术管理相关专业等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博士或优秀硕士研究生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博士约18万/硕士约12万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5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ahoma" w:hAnsi="Tahoma" w:eastAsia="Tahoma" w:cs="Tahoma"/>
                <w:color w:val="000000"/>
                <w:szCs w:val="21"/>
              </w:rPr>
            </w:pPr>
          </w:p>
        </w:tc>
        <w:tc>
          <w:tcPr>
            <w:tcW w:w="8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ahoma" w:hAnsi="Tahoma" w:eastAsia="Tahoma" w:cs="Tahoma"/>
                <w:color w:val="000000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ahoma" w:hAnsi="Tahoma" w:eastAsia="Tahoma" w:cs="Tahoma"/>
                <w:color w:val="000000"/>
                <w:szCs w:val="21"/>
              </w:rPr>
            </w:pP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FF"/>
                <w:szCs w:val="21"/>
                <w:u w:val="single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专任教师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视觉传达设计、数字媒体艺术等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博士或优秀硕士研究生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博士约18万/硕士约12万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5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ahoma" w:hAnsi="Tahoma" w:eastAsia="Tahoma" w:cs="Tahoma"/>
                <w:color w:val="000000"/>
                <w:szCs w:val="21"/>
              </w:rPr>
            </w:pPr>
          </w:p>
        </w:tc>
        <w:tc>
          <w:tcPr>
            <w:tcW w:w="8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ahoma" w:hAnsi="Tahoma" w:eastAsia="Tahoma" w:cs="Tahoma"/>
                <w:color w:val="000000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ahoma" w:hAnsi="Tahoma" w:eastAsia="Tahoma" w:cs="Tahoma"/>
                <w:color w:val="000000"/>
                <w:szCs w:val="21"/>
              </w:rPr>
            </w:pP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FF"/>
                <w:szCs w:val="21"/>
                <w:u w:val="single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专任教师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工商管理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博士研究生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约18万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5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ahoma" w:hAnsi="Tahoma" w:eastAsia="Tahoma" w:cs="Tahoma"/>
                <w:color w:val="000000"/>
                <w:szCs w:val="21"/>
              </w:rPr>
            </w:pPr>
          </w:p>
        </w:tc>
        <w:tc>
          <w:tcPr>
            <w:tcW w:w="8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ahoma" w:hAnsi="Tahoma" w:eastAsia="Tahoma" w:cs="Tahoma"/>
                <w:color w:val="000000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ahoma" w:hAnsi="Tahoma" w:eastAsia="Tahoma" w:cs="Tahoma"/>
                <w:color w:val="000000"/>
                <w:szCs w:val="21"/>
              </w:rPr>
            </w:pP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FF"/>
                <w:szCs w:val="21"/>
                <w:u w:val="single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专任教师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旅游管理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博士研究生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约18万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5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ahoma" w:hAnsi="Tahoma" w:eastAsia="Tahoma" w:cs="Tahoma"/>
                <w:color w:val="000000"/>
                <w:szCs w:val="21"/>
              </w:rPr>
            </w:pPr>
          </w:p>
        </w:tc>
        <w:tc>
          <w:tcPr>
            <w:tcW w:w="8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ahoma" w:hAnsi="Tahoma" w:eastAsia="Tahoma" w:cs="Tahoma"/>
                <w:color w:val="000000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ahoma" w:hAnsi="Tahoma" w:eastAsia="Tahoma" w:cs="Tahoma"/>
                <w:color w:val="000000"/>
                <w:szCs w:val="21"/>
              </w:rPr>
            </w:pP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FF"/>
                <w:szCs w:val="21"/>
                <w:u w:val="single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专任教师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民商法、法理学、行政法等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博士研究生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约18万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0" w:hRule="atLeast"/>
          <w:jc w:val="center"/>
        </w:trPr>
        <w:tc>
          <w:tcPr>
            <w:tcW w:w="5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ahoma" w:hAnsi="Tahoma" w:eastAsia="Tahoma" w:cs="Tahoma"/>
                <w:color w:val="000000"/>
                <w:szCs w:val="21"/>
              </w:rPr>
            </w:pPr>
          </w:p>
        </w:tc>
        <w:tc>
          <w:tcPr>
            <w:tcW w:w="8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ahoma" w:hAnsi="Tahoma" w:eastAsia="Tahoma" w:cs="Tahoma"/>
                <w:color w:val="000000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ahoma" w:hAnsi="Tahoma" w:eastAsia="Tahoma" w:cs="Tahoma"/>
                <w:color w:val="000000"/>
                <w:szCs w:val="21"/>
              </w:rPr>
            </w:pP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FF"/>
                <w:szCs w:val="21"/>
                <w:u w:val="single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专任教师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公共事业管理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博士研究生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约18万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5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ahoma" w:hAnsi="Tahoma" w:eastAsia="Tahoma" w:cs="Tahoma"/>
                <w:color w:val="000000"/>
                <w:szCs w:val="21"/>
              </w:rPr>
            </w:pPr>
          </w:p>
        </w:tc>
        <w:tc>
          <w:tcPr>
            <w:tcW w:w="8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ahoma" w:hAnsi="Tahoma" w:eastAsia="Tahoma" w:cs="Tahoma"/>
                <w:color w:val="000000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ahoma" w:hAnsi="Tahoma" w:eastAsia="Tahoma" w:cs="Tahoma"/>
                <w:color w:val="000000"/>
                <w:szCs w:val="21"/>
              </w:rPr>
            </w:pP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FF"/>
                <w:szCs w:val="21"/>
                <w:u w:val="single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专任教师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广告学、网络与新媒体、传播学、广播电视学等新闻传播类专业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博士研究生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约18万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5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ahoma" w:hAnsi="Tahoma" w:eastAsia="Tahoma" w:cs="Tahoma"/>
                <w:color w:val="000000"/>
                <w:szCs w:val="21"/>
              </w:rPr>
            </w:pPr>
          </w:p>
        </w:tc>
        <w:tc>
          <w:tcPr>
            <w:tcW w:w="8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ahoma" w:hAnsi="Tahoma" w:eastAsia="Tahoma" w:cs="Tahoma"/>
                <w:color w:val="000000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ahoma" w:hAnsi="Tahoma" w:eastAsia="Tahoma" w:cs="Tahoma"/>
                <w:color w:val="000000"/>
                <w:szCs w:val="21"/>
              </w:rPr>
            </w:pP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FF"/>
                <w:szCs w:val="21"/>
                <w:u w:val="single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专任教师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英语（翻译、教学法、语言学、二语习得等方向）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博士研究生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约18万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  <w:jc w:val="center"/>
        </w:trPr>
        <w:tc>
          <w:tcPr>
            <w:tcW w:w="5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ahoma" w:hAnsi="Tahoma" w:eastAsia="Tahoma" w:cs="Tahoma"/>
                <w:color w:val="000000"/>
                <w:szCs w:val="21"/>
              </w:rPr>
            </w:pPr>
          </w:p>
        </w:tc>
        <w:tc>
          <w:tcPr>
            <w:tcW w:w="8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ahoma" w:hAnsi="Tahoma" w:eastAsia="Tahoma" w:cs="Tahoma"/>
                <w:color w:val="000000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ahoma" w:hAnsi="Tahoma" w:eastAsia="Tahoma" w:cs="Tahoma"/>
                <w:color w:val="000000"/>
                <w:szCs w:val="21"/>
              </w:rPr>
            </w:pP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FF"/>
                <w:szCs w:val="21"/>
                <w:u w:val="single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专任教师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中药专业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博士研究生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约18万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5" w:hRule="atLeast"/>
          <w:jc w:val="center"/>
        </w:trPr>
        <w:tc>
          <w:tcPr>
            <w:tcW w:w="5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ahoma" w:hAnsi="Tahoma" w:eastAsia="Tahoma" w:cs="Tahoma"/>
                <w:color w:val="000000"/>
                <w:szCs w:val="21"/>
              </w:rPr>
            </w:pPr>
          </w:p>
        </w:tc>
        <w:tc>
          <w:tcPr>
            <w:tcW w:w="8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ahoma" w:hAnsi="Tahoma" w:eastAsia="Tahoma" w:cs="Tahoma"/>
                <w:color w:val="000000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ahoma" w:hAnsi="Tahoma" w:eastAsia="Tahoma" w:cs="Tahoma"/>
                <w:color w:val="000000"/>
                <w:szCs w:val="21"/>
              </w:rPr>
            </w:pP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FF"/>
                <w:szCs w:val="21"/>
                <w:u w:val="single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专任教师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食品科学与工程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博士研究生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约18万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ahoma" w:hAnsi="Tahoma" w:eastAsia="Tahoma" w:cs="Tahoma"/>
                <w:color w:val="000000"/>
                <w:szCs w:val="21"/>
              </w:rPr>
            </w:pPr>
          </w:p>
        </w:tc>
        <w:tc>
          <w:tcPr>
            <w:tcW w:w="8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ahoma" w:hAnsi="Tahoma" w:eastAsia="Tahoma" w:cs="Tahoma"/>
                <w:color w:val="000000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ahoma" w:hAnsi="Tahoma" w:eastAsia="Tahoma" w:cs="Tahoma"/>
                <w:color w:val="000000"/>
                <w:szCs w:val="21"/>
              </w:rPr>
            </w:pP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FF"/>
                <w:szCs w:val="21"/>
                <w:u w:val="single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专任教师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中药专业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博士研究生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约18万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  <w:jc w:val="center"/>
        </w:trPr>
        <w:tc>
          <w:tcPr>
            <w:tcW w:w="5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ahoma" w:hAnsi="Tahoma" w:eastAsia="Tahoma" w:cs="Tahoma"/>
                <w:color w:val="000000"/>
                <w:szCs w:val="21"/>
              </w:rPr>
            </w:pPr>
          </w:p>
        </w:tc>
        <w:tc>
          <w:tcPr>
            <w:tcW w:w="8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ahoma" w:hAnsi="Tahoma" w:eastAsia="Tahoma" w:cs="Tahoma"/>
                <w:color w:val="000000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ahoma" w:hAnsi="Tahoma" w:eastAsia="Tahoma" w:cs="Tahoma"/>
                <w:color w:val="000000"/>
                <w:szCs w:val="21"/>
              </w:rPr>
            </w:pPr>
          </w:p>
        </w:tc>
        <w:tc>
          <w:tcPr>
            <w:tcW w:w="14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FF"/>
                <w:szCs w:val="21"/>
                <w:u w:val="single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黑体" w:hAnsi="宋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专任教师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黑体" w:hAnsi="宋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食品科学与工程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黑体" w:hAnsi="宋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博士研究生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黑体" w:hAnsi="宋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黑体" w:hAnsi="宋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约18万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  <w:jc w:val="center"/>
        </w:trPr>
        <w:tc>
          <w:tcPr>
            <w:tcW w:w="5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ahoma" w:hAnsi="Tahoma" w:eastAsia="Tahoma" w:cs="Tahoma"/>
                <w:color w:val="000000"/>
                <w:szCs w:val="21"/>
              </w:rPr>
            </w:pPr>
          </w:p>
        </w:tc>
        <w:tc>
          <w:tcPr>
            <w:tcW w:w="8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ahoma" w:hAnsi="Tahoma" w:eastAsia="Tahoma" w:cs="Tahoma"/>
                <w:color w:val="000000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ahoma" w:hAnsi="Tahoma" w:eastAsia="Tahoma" w:cs="Tahoma"/>
                <w:color w:val="000000"/>
                <w:szCs w:val="21"/>
              </w:rPr>
            </w:pPr>
          </w:p>
        </w:tc>
        <w:tc>
          <w:tcPr>
            <w:tcW w:w="1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FF"/>
                <w:szCs w:val="21"/>
                <w:u w:val="single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黑体" w:hAnsi="宋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专任教师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黑体" w:hAnsi="宋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中药专业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黑体" w:hAnsi="宋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博士研究生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黑体" w:hAnsi="宋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黑体" w:hAnsi="宋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约18万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5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ahoma" w:hAnsi="Tahoma" w:eastAsia="Tahoma" w:cs="Tahoma"/>
                <w:color w:val="000000"/>
                <w:szCs w:val="21"/>
              </w:rPr>
            </w:pPr>
          </w:p>
        </w:tc>
        <w:tc>
          <w:tcPr>
            <w:tcW w:w="8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ahoma" w:hAnsi="Tahoma" w:eastAsia="Tahoma" w:cs="Tahoma"/>
                <w:color w:val="000000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ahoma" w:hAnsi="Tahoma" w:eastAsia="Tahoma" w:cs="Tahoma"/>
                <w:color w:val="000000"/>
                <w:szCs w:val="21"/>
              </w:rPr>
            </w:pPr>
          </w:p>
        </w:tc>
        <w:tc>
          <w:tcPr>
            <w:tcW w:w="1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FF"/>
                <w:szCs w:val="21"/>
                <w:u w:val="single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黑体" w:hAnsi="宋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专任教师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黑体" w:hAnsi="宋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体育教育训练学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黑体" w:hAnsi="宋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博士或优秀硕士研究生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黑体" w:hAnsi="宋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黑体" w:hAnsi="宋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博士约18万/硕士约12万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5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ahoma" w:hAnsi="Tahoma" w:eastAsia="Tahoma" w:cs="Tahoma"/>
                <w:color w:val="000000"/>
                <w:szCs w:val="21"/>
              </w:rPr>
            </w:pPr>
          </w:p>
        </w:tc>
        <w:tc>
          <w:tcPr>
            <w:tcW w:w="8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ahoma" w:hAnsi="Tahoma" w:eastAsia="Tahoma" w:cs="Tahoma"/>
                <w:color w:val="000000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ahoma" w:hAnsi="Tahoma" w:eastAsia="Tahoma" w:cs="Tahoma"/>
                <w:color w:val="000000"/>
                <w:szCs w:val="21"/>
              </w:rPr>
            </w:pPr>
          </w:p>
        </w:tc>
        <w:tc>
          <w:tcPr>
            <w:tcW w:w="1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FF"/>
                <w:szCs w:val="21"/>
                <w:u w:val="single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黑体" w:hAnsi="宋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陶朱商学院副院长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经济学、管理学及其他相关专业</w:t>
            </w:r>
          </w:p>
          <w:p>
            <w:pPr>
              <w:spacing w:line="360" w:lineRule="exact"/>
              <w:jc w:val="center"/>
              <w:rPr>
                <w:rFonts w:ascii="黑体" w:hAnsi="宋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具有海外学习经历优先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黑体" w:hAnsi="宋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博士研究生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黑体" w:hAnsi="宋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黑体" w:hAnsi="宋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约18万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5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ahoma" w:hAnsi="Tahoma" w:eastAsia="Tahoma" w:cs="Tahoma"/>
                <w:color w:val="000000"/>
                <w:szCs w:val="21"/>
              </w:rPr>
            </w:pPr>
          </w:p>
        </w:tc>
        <w:tc>
          <w:tcPr>
            <w:tcW w:w="8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ahoma" w:hAnsi="Tahoma" w:eastAsia="Tahoma" w:cs="Tahoma"/>
                <w:color w:val="000000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ahoma" w:hAnsi="Tahoma" w:eastAsia="Tahoma" w:cs="Tahoma"/>
                <w:color w:val="000000"/>
                <w:szCs w:val="21"/>
              </w:rPr>
            </w:pPr>
          </w:p>
        </w:tc>
        <w:tc>
          <w:tcPr>
            <w:tcW w:w="1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FF"/>
                <w:szCs w:val="21"/>
                <w:u w:val="single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黑体" w:hAnsi="宋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辅导员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黑体" w:hAnsi="宋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思政、心理学专业优先；中共党员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黑体" w:hAnsi="宋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硕士研究生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黑体" w:hAnsi="宋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10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黑体" w:hAnsi="宋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约12万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5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ahoma" w:hAnsi="Tahoma" w:eastAsia="Tahoma" w:cs="Tahoma"/>
                <w:color w:val="000000"/>
                <w:szCs w:val="21"/>
              </w:rPr>
            </w:pPr>
          </w:p>
        </w:tc>
        <w:tc>
          <w:tcPr>
            <w:tcW w:w="8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ahoma" w:hAnsi="Tahoma" w:eastAsia="Tahoma" w:cs="Tahoma"/>
                <w:color w:val="000000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ahoma" w:hAnsi="Tahoma" w:eastAsia="Tahoma" w:cs="Tahoma"/>
                <w:color w:val="000000"/>
                <w:szCs w:val="21"/>
              </w:rPr>
            </w:pPr>
          </w:p>
        </w:tc>
        <w:tc>
          <w:tcPr>
            <w:tcW w:w="14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FF"/>
                <w:szCs w:val="21"/>
                <w:u w:val="single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黑体" w:hAnsi="宋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行政管理人员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黑体" w:hAnsi="宋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行政管理、信息化、文秘等专业优先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黑体" w:hAnsi="宋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硕士研究生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黑体" w:hAnsi="宋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黑体" w:hAnsi="宋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约12万</w:t>
            </w:r>
          </w:p>
        </w:tc>
      </w:tr>
    </w:tbl>
    <w:p>
      <w:pPr>
        <w:pStyle w:val="9"/>
        <w:widowControl w:val="0"/>
        <w:shd w:val="clear" w:color="auto" w:fill="FFFFFF"/>
        <w:spacing w:before="0" w:beforeAutospacing="0" w:after="0" w:afterAutospacing="0" w:line="500" w:lineRule="exact"/>
        <w:rPr>
          <w:rFonts w:ascii="Times New Roman" w:hAnsi="Times New Roman" w:eastAsia="仿宋_GB2312"/>
          <w:color w:val="000000"/>
          <w:sz w:val="28"/>
          <w:szCs w:val="28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D24E08"/>
    <w:rsid w:val="35D2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000FF"/>
      <w:u w:val="single"/>
    </w:rPr>
  </w:style>
  <w:style w:type="character" w:customStyle="1" w:styleId="5">
    <w:name w:val="font121"/>
    <w:basedOn w:val="3"/>
    <w:qFormat/>
    <w:uiPriority w:val="0"/>
    <w:rPr>
      <w:rFonts w:hint="eastAsia" w:ascii="仿宋" w:hAnsi="仿宋" w:eastAsia="仿宋" w:cs="仿宋"/>
      <w:color w:val="000000"/>
      <w:sz w:val="18"/>
      <w:szCs w:val="18"/>
      <w:u w:val="none"/>
    </w:rPr>
  </w:style>
  <w:style w:type="character" w:customStyle="1" w:styleId="6">
    <w:name w:val="font141"/>
    <w:basedOn w:val="3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7">
    <w:name w:val="font3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101"/>
    <w:basedOn w:val="3"/>
    <w:uiPriority w:val="0"/>
    <w:rPr>
      <w:rFonts w:hint="default" w:ascii="Tahoma" w:hAnsi="Tahoma" w:eastAsia="Tahoma" w:cs="Tahoma"/>
      <w:color w:val="000000"/>
      <w:sz w:val="24"/>
      <w:szCs w:val="24"/>
      <w:u w:val="none"/>
    </w:rPr>
  </w:style>
  <w:style w:type="paragraph" w:customStyle="1" w:styleId="9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2020-03-26T02:54:00Z</dcterms:created>
  <dc:creator>小辣椒</dc:creator>
  <cp:lastModifiedBy>小辣椒</cp:lastModifiedBy>
  <dcterms:modified xsi:type="dcterms:W3CDTF">2020-03-26T02:54:51Z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