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hint="default" w:asci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0"/>
          <w:sz w:val="32"/>
          <w:szCs w:val="32"/>
          <w:lang w:val="zh-CN" w:eastAsia="zh-CN" w:bidi="ar-SA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 w:bidi="ar-SA"/>
        </w:rPr>
        <w:t>1</w:t>
      </w:r>
    </w:p>
    <w:p>
      <w:pPr>
        <w:autoSpaceDE w:val="0"/>
        <w:autoSpaceDN w:val="0"/>
        <w:adjustRightInd w:val="0"/>
        <w:spacing w:afterLines="50" w:line="540" w:lineRule="exact"/>
        <w:jc w:val="center"/>
        <w:rPr>
          <w:rFonts w:ascii="方正小标宋简体" w:eastAsia="方正小标宋简体" w:cs="方正小标宋简体"/>
          <w:spacing w:val="-11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1"/>
          <w:kern w:val="0"/>
          <w:sz w:val="44"/>
          <w:szCs w:val="44"/>
        </w:rPr>
        <w:t>永州市市直事业单位2022年急需紧缺专业人才需求目录</w:t>
      </w:r>
    </w:p>
    <w:tbl>
      <w:tblPr>
        <w:tblStyle w:val="14"/>
        <w:tblW w:w="14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55"/>
        <w:gridCol w:w="987"/>
        <w:gridCol w:w="720"/>
        <w:gridCol w:w="720"/>
        <w:gridCol w:w="975"/>
        <w:gridCol w:w="825"/>
        <w:gridCol w:w="822"/>
        <w:gridCol w:w="2072"/>
        <w:gridCol w:w="675"/>
        <w:gridCol w:w="2023"/>
        <w:gridCol w:w="690"/>
        <w:gridCol w:w="765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单位名称</w:t>
            </w:r>
          </w:p>
        </w:tc>
        <w:tc>
          <w:tcPr>
            <w:tcW w:w="98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名称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岗位类别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需求计划</w:t>
            </w:r>
            <w:r>
              <w:rPr>
                <w:rFonts w:hint="eastAsia" w:ascii="黑体" w:hAnsi="Times New Roman" w:eastAsia="黑体" w:cs="仿宋_GB2312"/>
                <w:bCs w:val="0"/>
                <w:w w:val="90"/>
                <w:szCs w:val="21"/>
                <w:lang w:val="zh-CN"/>
              </w:rPr>
              <w:t>（人）</w:t>
            </w:r>
          </w:p>
        </w:tc>
        <w:tc>
          <w:tcPr>
            <w:tcW w:w="739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岗位要求</w:t>
            </w:r>
          </w:p>
        </w:tc>
        <w:tc>
          <w:tcPr>
            <w:tcW w:w="6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最低服务年限</w:t>
            </w:r>
          </w:p>
        </w:tc>
        <w:tc>
          <w:tcPr>
            <w:tcW w:w="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联系人</w:t>
            </w:r>
          </w:p>
        </w:tc>
        <w:tc>
          <w:tcPr>
            <w:tcW w:w="13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6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出生</w:t>
            </w:r>
            <w:r>
              <w:rPr>
                <w:rFonts w:hint="eastAsia" w:ascii="黑体" w:hAnsi="Times New Roman" w:eastAsia="黑体" w:cs="仿宋_GB2312"/>
                <w:bCs w:val="0"/>
                <w:szCs w:val="21"/>
              </w:rPr>
              <w:t xml:space="preserve">  </w:t>
            </w: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年月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最低学历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最低</w:t>
            </w:r>
          </w:p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专业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职称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bCs w:val="0"/>
                <w:szCs w:val="21"/>
                <w:lang w:val="zh-CN"/>
              </w:rPr>
              <w:t>岗位所需的其它要求</w:t>
            </w:r>
          </w:p>
        </w:tc>
        <w:tc>
          <w:tcPr>
            <w:tcW w:w="6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Times New Roman" w:eastAsia="黑体" w:cs="仿宋_GB2312"/>
                <w:bCs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73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综合类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湖南省福田茶场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农业技术工作人员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茶学、果树学、作物栽培学与耕作学、种子科学与技术、作物遗传育种、农艺与种业硕士、土壤学、植物营养学、资源利用与植物保护硕士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朱晓军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13874350152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永州市林业科学研究所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植物分类工作人员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植物学、园林植物与观赏园艺、野生动植物保护与利用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胡岩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15897484256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0746-8681297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永州市林业科学研究所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森林经营工作人员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森林培育、林业硕士、森林经理学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胡岩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15897484256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0746-8681297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永州市柑桔示范场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科研技术管理人员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农艺与种业硕士、植物病理学、农业昆虫与害虫防治、药用植物资源工程、果树学、作物栽培学与耕作学、作物遗传育种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卢运辉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13973478294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中国共产党永州市委员会党校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心理学类、教育学类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陈丽娟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18874636111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0746-8227617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思想政治理论课专职教师1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马克思主义哲学、科学社会主义与国际共产主义运动、马克思主义中国化研究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思想政治理论课专职教师2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思想政治教育、中共党史（含党的学说与党的建设）、伦理学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畜牧兽医专业教师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动物营养与饲料科学、作物栽培学与耕作学、作物遗传育种、种子科学与技术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人工智能和大数据应用专职教师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计算机应用技术、软件工程、计算机系统结构、计算机软件与理论、计算机技术硕士、模式识别与智能系统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临床麻醉教师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麻醉学、外科学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口腔医学教师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口腔基础医学、口腔临床医学、口腔医学硕士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音乐学（声乐方向）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医学影像技术专业教师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影像医学与核医学、放射医学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眼视光技术专业教师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学前教育专业专职教师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学前教育学、教育硕士、发展与教育心理学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艺术教育专业美术教师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艺术教育专业舞蹈教师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金融服务与管理专业专职教师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18"/>
                <w:szCs w:val="18"/>
              </w:rPr>
              <w:t>（含保险学）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、农业经济管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金融服务与管理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体育专职教师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体育教育学（篮球方向）、体育教育训练学（篮球方向）、体育硕士（篮球方向）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化学专职教师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生物化工、应用化学、工业催化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语文专职教师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汉语言文字学、语言学及应用语言学、中国现当代文学、新闻与传播硕士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生理学专职教师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生理学、内科学、急诊医学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材料专业教师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材料与化工硕士、材料学、材料加工工程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  <w:t>机械类专业教师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机械制造及其自动化、职业技术教育学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永州职业技术学院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  <w:t>心理咨询师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  <w:t>应用心理硕士、发展与教育心理学、应用心理学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张航航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15874660000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图书档案教师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图书档案管理类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心理健康教师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发展与教育心理学、应用心理学、基础心理学、应用心理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硕士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化学材料教师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物理化学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（含：化学物理）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、分析化学、高分子化学与物理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1年及以上工作经验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电子商务教师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国际商务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、计算机应用技术、计算机软件与理论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服装设计教师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服装设计与工程、设计学、纺织工程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本科专业应为服装与服饰设计专业 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建筑与室内设计教师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建筑历史与理论、</w:t>
            </w:r>
          </w:p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建筑设计及其理论、教育硕士（美术方向）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1年及以上工作经验；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本科专业应为艺术设计专业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语文教师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中国古代文学、中国现当代文学、新闻学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1年及以上工作经验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计算机</w:t>
            </w:r>
          </w:p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计算机软件与理论、软件工程、计算机系统结构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1年及以上计算机专业工作经验；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本科专业为计算机类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音乐教师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音乐学、舞蹈学、艺术学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本科专业为音乐类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湖南潇湘技师学院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思政教师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30"/>
                <w:rFonts w:hint="default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思想政治教育、政治学理论、马克思主义哲学、中共党史（含党的学说与党的建设）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中共党员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蒋经纬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18174618055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0746-8325831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思政教师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1991年11月1日及以后出生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马克思主义哲学、科学技术哲学、思想政治教育、中共党史（含党的学说与党的建设）、课程与教学论（思政方向）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法学教师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1991年11月1日及以后出生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法学理论、民商法学(含：劳动法学、社会保障法学)、宪法学与行政法学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具有律师资格证；2年及以上工作经历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1991年11月1日及以后出生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运动人体科学、民族传统体育学、体育人文社会学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师范类院校毕业生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足球教师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1991年11月1日及以后出生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体育教育训练学、体育教育学、运动人体科学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羽毛球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1991年11月1日及以后出生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体育教育训练学、体育教育学、运动人体科学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艺术体操教师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1991年11月1日及以后出生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体育教育训练学、体育人文社会学、运动人体科学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舞蹈编导教师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1991年1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1991年1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比较教育学、教育技术学、教育史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酒店管理与数字化运营教师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1991年1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旅游管理类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永州师范高等专科学校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1991年1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语言学及应用语言学、汉语国际教育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、比较文学与世界文学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18974635833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湖南广播电视大学永州分校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农学教师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1990年1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作物栽培学与耕作学、作物遗传育种、果树学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需要从事户外教学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喻凯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17375970873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3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医卫类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医疗美容科医师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1976年1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外科学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（整形外科方向）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整形外科副主任医师及以上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1年以上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三级甲等医院和相关专业工作经历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神经内科一区医师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内科学（神经内科方向）、神经病学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具有医师资格证、执业证且取得相应专业规培证。神经内科介入方向需接触一定的放射源。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神经内科三、四区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研究生：内科学（神经内科介入方向）、神经病学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放射影像诊断医师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研究生：影像医学与核医学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本科生：医学影像学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急诊内科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急诊医学、内科学（呼吸内科、肾内科、心血管内科方向）、临床医学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（重症医学方向）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具有医师资格证、执业证且取得相应专业规培证。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急诊外科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急诊医学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外科学（骨科、胃肠外科、肝胆外科方向）、临床医学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（重症医学方向）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具有医师资格证、执业证且取得相应专业规培证。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麻醉科医师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麻醉学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具有医师资格证、执业证且取得相应专业规培证。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重症医学科医师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（重症医学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）、麻醉学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具有医师资格证、执业证且取得相应专业规培证。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妇科医师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研究生：妇产科学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产科医师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研究生：妇产科学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烧伤整形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研究生：外科学（烧伤或整形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从事女性私密整形，适合女性。研究生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永州市中心医院（冷水滩院区）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超声医学科医师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3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研究生：影像医学与核医学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本科生：医学影像学、临床医学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泌尿外科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外科学（泌尿外科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具有医师资格证、执业证且取得相应专业规培证。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肝胆外科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3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研究生：外科学（肝胆外科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神经外科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4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研究生：外科学（神经外科或神经介入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新生儿科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儿科学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具有医师资格证、执业证且取得相应专业规培证。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皮肤科医师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研究生：外科学（整形外科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）、皮肤病与性病学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神经内科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研究生：内科学（神经内科学、神经介入方向）、 神经病学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呼吸内科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研究生：内科学（呼吸内科方向）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麻醉科医师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研究生：麻醉学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本科生：临床医学、麻醉学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超声科医师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研究生：影像医学与核医学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本科生：医学影像学、临床医学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胃肠外科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研究生：外科学（胃肠外科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感染科医师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口腔科医师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研究生：口腔医学硕士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本科生：口腔医学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产科医师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研究生：妇产科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重症医学科医师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研究生：临床医学硕士（重症医学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病理科医师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研究生：病理学与病理生理学、临床医学硕士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永州市中心医院（零陵院区）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儿科医师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研究生：儿科学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及往届本科生须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具有医师资格证、执业证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相应专业规培证。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永州市中心医院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护理部（护理科研）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护理学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须取得护士执业证。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张荣华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18574468566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肛肠科医师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1976年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研究生：外科学、中西医结合临床、中医外科学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副主任医师及以上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全日制二本及以上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在二级及以上公立医院工作2年以上。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普外科医师1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1976年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研究生：外科学、临床医学硕士、中西医结合临床、中医外科学、中医硕士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副主任医师及以上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全日制二本及以上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在二级及以上公立医院工作2年以上。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普外科医师2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研究生：外科学、临床医学硕士、中西医结合临床、中医外科学、中医硕士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具有医师资格证且取得相应专业规培证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；往届毕业生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应在二级及以上公立医院临床科室（含急诊科）从事与应聘专业相同的工作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1年及以上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眼耳鼻喉科医师1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1976年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研究生：耳鼻咽喉科学、临床医学硕士、中西医结合临床、中医五官科学、中医硕士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副主任医师及以上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全日制二本及以上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在二级及以上公立医院工作2年以上。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眼耳鼻喉科医师2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研究生：耳鼻咽喉科学、临床医学硕士、中西医结合临床、中医五官科学、中医硕士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strike w:val="0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具有医师资格证且取得相应专业规培证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；往届毕业生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应在二级及以上公立医院临床科室（含急诊科）从事与应聘专业相同的工作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1年及以上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儿科医师1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1976年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研究生：儿科学、内科学、临床医学硕士、中西医结合临床、中医儿科学、中医硕士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本科生：临床医学、中西医临床医学、中医学、中医儿科学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副主任医师及以上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全日制二本及以上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在二级及以上公立医院工作2年以上。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儿科医师2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研究生：儿科学、内科学、临床医学硕士、中西医结合临床、中医儿科学、中医硕士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本科生：临床医学、中西医临床医学、中医学、中医儿科学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具有医师资格证且取得相应专业规培证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；往届毕业生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应在二级及以上公立医院临床科室（含急诊科）从事与应聘专业相同的工作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1年及以上。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妇科医师1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1976年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en-US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研究生：妇产科学、临床医学硕士、中西医结合临床、中医妇科学、中医硕士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副主任医师及以上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全日制二本及以上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在二级及以上公立医院工作2年以上。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妇科医师2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研究生：妇产科学、临床医学硕士、中西医结合临床、中医妇科学、中医硕士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具有医师资格证且取得相应专业规培证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；往届毕业生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应在二级及以上公立医院临床科室（含急诊科）从事与应聘专业相同的工作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1年及以上。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泌尿外科医师1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1976年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研究生：外科学、临床医学硕士、中西医结合临床、中医外科学、中医硕士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副主任医师及以上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全日制二本及以上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在二级及以上公立医院工作2年以上。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泌尿外科医师2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研究生：外科学、临床医学硕士、中西医结合临床、中医外科学、中医硕士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本科生：临床医学、中西医临床医学、中医学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具有医师资格证且取得相应专业规培证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；往届毕业生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应在二级及以上公立医院临床科室（含急诊科）从事与应聘专业相同的工作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1年及以上。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整形外科医师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研究生：外科学、临床医学硕士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具有医师资格证且取得相应专业规培证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；往届毕业生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应在二级及以上公立医院临床科室（含急诊科）从事与应聘专业相同的工作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1年及以上。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永州市中医医院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颅脑外科医师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研究生：外科学、临床医学硕士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具有医师资格证且取得相应专业规培证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；往届毕业生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应在二级及以上公立医院临床科室（含急诊科）从事与应聘专业相同的工作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1年及以上。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李专山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15207471026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  <w:t>89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永州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市第一人民医院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外科医师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15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1990年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以后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外科学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往届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生具备执业医师资格证、规培合格证，须有二级以上公立综合医院从事外科临床工作经历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黄明辉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19967698299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  <w:t>90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永州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市第一人民医院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内科医师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10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1990年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以后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内科学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往届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生具备执业医师资格证、规培合格证，须有二级以上公立综合医院从事内科临床工作经历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黄明辉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19967698299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  <w:t>91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永州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市第一人民医院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儿科医师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4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1990年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以后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儿科学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往届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生具备执业医师资格证、规培合格证，须有二级以上公立综合医院从事儿科临床工作经历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黄明辉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19967698299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  <w:t>92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永州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市第一人民医院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影像诊断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1990年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以后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影像医学与核医学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往届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生具备执业医师资格证、规培合格证，须有二级以上公立综合医院从事影像临床工作经历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黄明辉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19967698299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永州市妇幼保健院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小儿外科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中西医结合临床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中西临床医学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外科学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本科生：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中西临床医学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yellow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副主任医师及以上职称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的，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二本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有二级及以上综合医院从事小儿外科工作经历。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取得医师资格证、规培合格证；往届本科生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取得医师资格证或考试合格成绩。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杨海峰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18932499336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94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永州市妇幼保健院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遗传优生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医学遗传学与优生优育相关专业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医学遗传学与优生优育相关专业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yellow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取得医师资格证、规培合格证；往届本科生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取得医师资格证或考试合格成绩。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杨海峰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18932499336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95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永州市妇幼保健院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妇产科医师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研究生：妇产科学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中医妇科学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中西医结合临床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中西医临床医学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yellow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取得医师资格证、规培合格证；往届本科生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取得医师资格证或考试合格成绩。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杨海峰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18932499336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永州市妇幼保健院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医学影像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医学影像学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超声医学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方向）；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：临床医学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医学影像学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yellow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取得医师资格证、规培合格证；往届本科生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取得医师资格证或考试合格成绩。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杨海峰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18932499336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97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永州市妇幼保健院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眼科医师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研究生：眼科学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本科生：临床医学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yellow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副主任医师及以上职称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学历须为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二本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-SA"/>
              </w:rPr>
              <w:t>有二级及以上综合医院从事眼科工作经历。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取得医师资格证、规培合格证；往届本科生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取得医师资格证或考试合格成绩。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杨海峰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18932499336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永州市脑科医院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精神科医生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3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临床医学硕士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中西医结合临床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中医内科学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精神医学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中西医临床医学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 xml:space="preserve">中医学　 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yellow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取得医师资格证、规培合格证；往届本科生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取得医师资格证或考试合格成绩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郑丽群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17607492226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99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永州市脑科医院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放射影像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医师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研究生:影像医学与核医学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：医学影像学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放射医学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yellow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硕士及以上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取得医师资格证、规培合格证；往届本科生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取得医师资格证或考试合格成绩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郑丽群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17607492226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永州市脑科医院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检验科技师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1986年11月1日及以后出生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研究生: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临床检验诊断学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医学技术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  <w:t>：医学检验技术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往届本科生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取得医师资格证或考试合格成绩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郑丽群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17607492226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101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永州市疾控中心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预防医学医师1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1988年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流行病与卫生统计学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营养与食品卫生学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劳动卫生与环境卫生学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女性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，学位应为专业型硕士学位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欧阳庶春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18007461998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永州市疾控中心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预防医学医师2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1988年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流行病与卫生统计学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营养与食品卫生学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劳动卫生与环境卫生学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男性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，学位应为专业型硕士学位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欧阳庶春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18007461998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103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永州市疾控中心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检验技师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1988年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月1日及以后出生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硕士研究生及以上学历</w:t>
            </w:r>
          </w:p>
        </w:tc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  <w:t>硕士及以上学位</w:t>
            </w:r>
          </w:p>
        </w:tc>
        <w:tc>
          <w:tcPr>
            <w:tcW w:w="2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生物化学与分子生物学；医学技术(本科专业须为卫生检验与检疫)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不限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5年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欧阳庶春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>18007461998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ascii="宋体" w:cs="宋体"/>
          <w:kern w:val="0"/>
          <w:sz w:val="24"/>
          <w:lang w:val="zh-CN"/>
        </w:rPr>
      </w:pPr>
    </w:p>
    <w:p>
      <w:pPr>
        <w:rPr>
          <w:rFonts w:hint="eastAsia"/>
        </w:rPr>
      </w:pPr>
      <w:r>
        <w:rPr>
          <w:rFonts w:hint="eastAsia" w:ascii="仿宋_GB2312" w:eastAsia="仿宋_GB2312"/>
          <w:lang w:val="zh-CN"/>
        </w:rPr>
        <w:t>备注：</w:t>
      </w:r>
      <w:r>
        <w:rPr>
          <w:rFonts w:hint="eastAsia" w:ascii="仿宋_GB2312" w:eastAsia="仿宋_GB2312"/>
        </w:rPr>
        <w:t>本表中，硕士研究生学历指全日制硕士研究生，本科学历指“双一流”大学全日制本科学历（”一流大学”或“一流学科”至少有一项符合）或世界排名前100名的大学全日制本科学历（特别说明的除外）</w:t>
      </w:r>
      <w:r>
        <w:rPr>
          <w:rFonts w:hint="eastAsia" w:ascii="仿宋_GB2312" w:eastAsia="仿宋_GB2312"/>
          <w:lang w:eastAsia="zh-CN"/>
        </w:rPr>
        <w:t>；永州市中心医院、永州市中医医院引进的硕士研究生第一学历须为全日制二本及以上（不含专升本）；往届毕业生指的是</w:t>
      </w:r>
      <w:r>
        <w:rPr>
          <w:rFonts w:hint="eastAsia" w:ascii="仿宋_GB2312" w:eastAsia="仿宋_GB2312"/>
          <w:lang w:val="en-US" w:eastAsia="zh-CN"/>
        </w:rPr>
        <w:t>2020年及以前毕业的高校毕业生</w:t>
      </w:r>
      <w:r>
        <w:rPr>
          <w:rFonts w:hint="eastAsia" w:ascii="仿宋_GB2312" w:eastAsia="仿宋_GB231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92"/>
    <w:rsid w:val="000E1C72"/>
    <w:rsid w:val="001D7B92"/>
    <w:rsid w:val="00524C47"/>
    <w:rsid w:val="00B54E90"/>
    <w:rsid w:val="00D86795"/>
    <w:rsid w:val="00F23D75"/>
    <w:rsid w:val="48881C6D"/>
    <w:rsid w:val="5490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link w:val="22"/>
    <w:qFormat/>
    <w:uiPriority w:val="99"/>
    <w:pPr>
      <w:spacing w:after="120"/>
    </w:pPr>
  </w:style>
  <w:style w:type="paragraph" w:styleId="7">
    <w:name w:val="Body Text Indent"/>
    <w:basedOn w:val="1"/>
    <w:link w:val="23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link w:val="24"/>
    <w:qFormat/>
    <w:uiPriority w:val="0"/>
    <w:rPr>
      <w:rFonts w:cs="Calibri"/>
      <w:sz w:val="18"/>
      <w:szCs w:val="18"/>
    </w:rPr>
  </w:style>
  <w:style w:type="paragraph" w:styleId="9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bCs w:val="0"/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bCs w:val="0"/>
      <w:sz w:val="18"/>
      <w:szCs w:val="18"/>
    </w:rPr>
  </w:style>
  <w:style w:type="paragraph" w:styleId="11">
    <w:name w:val="HTML Preformatted"/>
    <w:basedOn w:val="1"/>
    <w:link w:val="2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12">
    <w:name w:val="Normal (Web)"/>
    <w:next w:val="8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link w:val="26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0"/>
    <w:uiPriority w:val="99"/>
    <w:rPr>
      <w:sz w:val="18"/>
      <w:szCs w:val="18"/>
    </w:rPr>
  </w:style>
  <w:style w:type="character" w:customStyle="1" w:styleId="18">
    <w:name w:val="页脚 字符"/>
    <w:basedOn w:val="16"/>
    <w:link w:val="9"/>
    <w:uiPriority w:val="99"/>
    <w:rPr>
      <w:sz w:val="18"/>
      <w:szCs w:val="18"/>
    </w:rPr>
  </w:style>
  <w:style w:type="character" w:customStyle="1" w:styleId="19">
    <w:name w:val="标题 1 字符"/>
    <w:basedOn w:val="16"/>
    <w:link w:val="2"/>
    <w:uiPriority w:val="0"/>
    <w:rPr>
      <w:rFonts w:ascii="Calibri" w:hAnsi="Calibri" w:eastAsia="宋体" w:cs="Arial"/>
      <w:b/>
      <w:bCs/>
      <w:kern w:val="44"/>
      <w:sz w:val="44"/>
    </w:rPr>
  </w:style>
  <w:style w:type="character" w:customStyle="1" w:styleId="20">
    <w:name w:val="标题 2 字符"/>
    <w:basedOn w:val="16"/>
    <w:link w:val="3"/>
    <w:qFormat/>
    <w:uiPriority w:val="0"/>
    <w:rPr>
      <w:rFonts w:ascii="Luxi Sans" w:hAnsi="Luxi Sans" w:eastAsia="黑体" w:cs="Arial"/>
      <w:b/>
      <w:bCs/>
      <w:sz w:val="32"/>
    </w:rPr>
  </w:style>
  <w:style w:type="character" w:customStyle="1" w:styleId="21">
    <w:name w:val="标题 3 字符"/>
    <w:basedOn w:val="16"/>
    <w:link w:val="4"/>
    <w:uiPriority w:val="0"/>
    <w:rPr>
      <w:rFonts w:ascii="Calibri" w:hAnsi="Calibri" w:eastAsia="宋体" w:cs="Arial"/>
      <w:b/>
      <w:bCs/>
      <w:sz w:val="32"/>
    </w:rPr>
  </w:style>
  <w:style w:type="character" w:customStyle="1" w:styleId="22">
    <w:name w:val="正文文本 字符"/>
    <w:basedOn w:val="16"/>
    <w:link w:val="6"/>
    <w:uiPriority w:val="99"/>
    <w:rPr>
      <w:rFonts w:ascii="Calibri" w:hAnsi="Calibri" w:eastAsia="宋体" w:cs="Arial"/>
      <w:bCs/>
    </w:rPr>
  </w:style>
  <w:style w:type="character" w:customStyle="1" w:styleId="23">
    <w:name w:val="正文文本缩进 字符"/>
    <w:basedOn w:val="16"/>
    <w:link w:val="7"/>
    <w:uiPriority w:val="0"/>
    <w:rPr>
      <w:rFonts w:ascii="Calibri" w:hAnsi="Calibri" w:eastAsia="宋体" w:cs="Arial"/>
      <w:bCs/>
    </w:rPr>
  </w:style>
  <w:style w:type="character" w:customStyle="1" w:styleId="24">
    <w:name w:val="批注框文本 字符"/>
    <w:basedOn w:val="16"/>
    <w:link w:val="8"/>
    <w:uiPriority w:val="0"/>
    <w:rPr>
      <w:rFonts w:ascii="Calibri" w:hAnsi="Calibri" w:eastAsia="宋体" w:cs="Calibri"/>
      <w:bCs/>
      <w:sz w:val="18"/>
      <w:szCs w:val="18"/>
    </w:rPr>
  </w:style>
  <w:style w:type="character" w:customStyle="1" w:styleId="25">
    <w:name w:val="HTML 预设格式 字符"/>
    <w:basedOn w:val="16"/>
    <w:link w:val="11"/>
    <w:qFormat/>
    <w:uiPriority w:val="0"/>
    <w:rPr>
      <w:rFonts w:ascii="宋体" w:hAnsi="宋体" w:eastAsia="宋体" w:cs="Times New Roman"/>
      <w:bCs/>
      <w:kern w:val="0"/>
      <w:sz w:val="24"/>
      <w:szCs w:val="24"/>
    </w:rPr>
  </w:style>
  <w:style w:type="character" w:customStyle="1" w:styleId="26">
    <w:name w:val="正文文本首行缩进 2 字符"/>
    <w:basedOn w:val="23"/>
    <w:link w:val="13"/>
    <w:uiPriority w:val="0"/>
    <w:rPr>
      <w:rFonts w:ascii="Calibri" w:hAnsi="Calibri" w:eastAsia="宋体" w:cs="Arial"/>
    </w:rPr>
  </w:style>
  <w:style w:type="paragraph" w:customStyle="1" w:styleId="27">
    <w:name w:val="样式1"/>
    <w:basedOn w:val="1"/>
    <w:qFormat/>
    <w:uiPriority w:val="0"/>
    <w:rPr>
      <w:b/>
      <w:color w:val="538135"/>
      <w:sz w:val="28"/>
    </w:rPr>
  </w:style>
  <w:style w:type="paragraph" w:customStyle="1" w:styleId="28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29">
    <w:name w:val="NormalCharacter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30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2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2148</Words>
  <Characters>12247</Characters>
  <Lines>102</Lines>
  <Paragraphs>28</Paragraphs>
  <TotalTime>0</TotalTime>
  <ScaleCrop>false</ScaleCrop>
  <LinksUpToDate>false</LinksUpToDate>
  <CharactersWithSpaces>14367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2021-11-12T10:00:00Z</dcterms:created>
  <dc:creator>中南大学就业指导中心</dc:creator>
  <cp:lastModifiedBy>深深♪</cp:lastModifiedBy>
  <dcterms:modified xsi:type="dcterms:W3CDTF">2021-11-12T13:11:25Z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5918E69B0FE84F25BAE56B4B70211D7F</vt:lpwstr>
  </property>
</Properties>
</file>