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仿宋"/>
          <w:color w:val="auto"/>
          <w:sz w:val="44"/>
          <w:szCs w:val="44"/>
        </w:rPr>
      </w:pPr>
      <w:r>
        <w:rPr>
          <w:rFonts w:hint="eastAsia" w:ascii="宋体" w:hAnsi="宋体" w:cs="仿宋"/>
          <w:color w:val="auto"/>
          <w:sz w:val="44"/>
          <w:szCs w:val="44"/>
        </w:rPr>
        <w:t>北京国网富达科技发展有限责任公司</w:t>
      </w:r>
    </w:p>
    <w:p>
      <w:pPr>
        <w:jc w:val="center"/>
        <w:rPr>
          <w:rFonts w:hint="eastAsia" w:ascii="宋体" w:eastAsia="宋体" w:cs="仿宋"/>
          <w:color w:val="auto"/>
          <w:sz w:val="44"/>
          <w:szCs w:val="44"/>
          <w:lang w:eastAsia="zh-CN"/>
        </w:rPr>
      </w:pPr>
      <w:r>
        <w:rPr>
          <w:rFonts w:hint="eastAsia" w:ascii="宋体" w:hAnsi="宋体" w:cs="仿宋"/>
          <w:color w:val="auto"/>
          <w:sz w:val="44"/>
          <w:szCs w:val="44"/>
          <w:lang w:eastAsia="zh-CN"/>
        </w:rPr>
        <w:t>招聘简章</w:t>
      </w:r>
    </w:p>
    <w:p>
      <w:pPr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/>
          <w:bCs/>
          <w:sz w:val="32"/>
          <w:szCs w:val="32"/>
        </w:rPr>
        <w:t xml:space="preserve">   </w:t>
      </w:r>
      <w:r>
        <w:rPr>
          <w:rFonts w:ascii="仿宋" w:hAnsi="仿宋" w:eastAsia="仿宋" w:cs="仿宋"/>
          <w:b/>
          <w:bCs/>
          <w:sz w:val="32"/>
          <w:szCs w:val="32"/>
          <w:highlight w:val="none"/>
        </w:rPr>
        <w:t xml:space="preserve"> 1.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公司简介：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北京国网富达科技发展有限责任公司注册成立于</w:t>
      </w:r>
      <w:r>
        <w:rPr>
          <w:rFonts w:ascii="仿宋" w:hAnsi="仿宋" w:eastAsia="仿宋" w:cs="仿宋"/>
          <w:sz w:val="32"/>
          <w:szCs w:val="32"/>
          <w:highlight w:val="none"/>
        </w:rPr>
        <w:t>2007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年，位于北京市丰台区南四环西路</w:t>
      </w:r>
      <w:r>
        <w:rPr>
          <w:rFonts w:ascii="仿宋" w:hAnsi="仿宋" w:eastAsia="仿宋" w:cs="仿宋"/>
          <w:sz w:val="32"/>
          <w:szCs w:val="32"/>
          <w:highlight w:val="none"/>
        </w:rPr>
        <w:t>188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号总部基地</w:t>
      </w:r>
      <w:r>
        <w:rPr>
          <w:rFonts w:ascii="仿宋" w:hAnsi="仿宋" w:eastAsia="仿宋" w:cs="仿宋"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区</w:t>
      </w:r>
      <w:r>
        <w:rPr>
          <w:rFonts w:ascii="仿宋" w:hAnsi="仿宋" w:eastAsia="仿宋" w:cs="仿宋"/>
          <w:sz w:val="32"/>
          <w:szCs w:val="32"/>
          <w:highlight w:val="none"/>
        </w:rPr>
        <w:t>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号楼，是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央企中国电气装备集团有限公司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直属企业全资子公司，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高新技术企业，注册资本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金</w:t>
      </w:r>
      <w:r>
        <w:rPr>
          <w:rFonts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为员工提供了畅通的职业通道和广阔的发展空间，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薪酬福利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丰厚，可解决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eastAsia="zh-CN"/>
        </w:rPr>
        <w:t>北京市户口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。</w:t>
      </w:r>
    </w:p>
    <w:bookmarkEnd w:id="0"/>
    <w:p>
      <w:pPr>
        <w:ind w:firstLine="560" w:firstLineChars="20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ascii="宋体" w:hAnsi="宋体" w:cs="HYb1gj"/>
          <w:kern w:val="0"/>
          <w:sz w:val="28"/>
          <w:szCs w:val="28"/>
          <w:highlight w:val="none"/>
        </w:rPr>
        <w:t xml:space="preserve"> </w:t>
      </w:r>
      <w:r>
        <w:rPr>
          <w:rFonts w:ascii="宋体" w:hAnsi="宋体" w:cs="HYb1gj"/>
          <w:b/>
          <w:bCs/>
          <w:kern w:val="0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公司业务</w:t>
      </w:r>
      <w:r>
        <w:rPr>
          <w:rFonts w:ascii="仿宋" w:hAnsi="仿宋" w:eastAsia="仿宋" w:cs="仿宋"/>
          <w:b/>
          <w:bCs/>
          <w:sz w:val="32"/>
          <w:szCs w:val="32"/>
          <w:highlight w:val="none"/>
        </w:rPr>
        <w:t>: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北京富达围绕电网数字化，以输配电智能运检为主线，对电网主设备运检管理提供感知、通信和信息化整体解决方案。以主设备智能运检专业积累为核心，以“大云物移智链”信息化技术为手段，构建主设备智能运检体系。主要从事输变电设备在线监测装置与运检装备的研发、生产、销售与售后服务，从事输变电设备状态监测系统、运检智能化分析管控系统等电网信息化及应用软件的研发、部署实施，从事输变电线路设备监理、招标采购代理、杆塔用新材料推广等业务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/>
          <w:bCs/>
          <w:sz w:val="32"/>
          <w:szCs w:val="32"/>
          <w:highlight w:val="none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公司业绩</w:t>
      </w:r>
      <w:r>
        <w:rPr>
          <w:rFonts w:ascii="仿宋" w:hAnsi="仿宋" w:eastAsia="仿宋" w:cs="仿宋"/>
          <w:b/>
          <w:bCs/>
          <w:sz w:val="32"/>
          <w:szCs w:val="32"/>
          <w:highlight w:val="none"/>
        </w:rPr>
        <w:t>: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公司设立有北京市中关村园区重点博士后流动工作站。作为集团研发中心北京分中心，重点开展大数据应用、智能运检平台、线路状态智能监测、机器人等关键技术研究和装备研制。公司在特高压输电线路、电网智能化运检等国家重点工程中发挥着重要支撑作用，累计荣获各类科技奖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项，其中多项科技成果通过鉴定达到“国际先进”水平。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科研成果应用效益显著。累计主导科技项目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余项，其中国网总部科技项目</w:t>
      </w:r>
      <w:r>
        <w:rPr>
          <w:rFonts w:ascii="仿宋" w:hAnsi="仿宋" w:eastAsia="仿宋" w:cs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项；“十三五”期间，公司主导设计的国网“输变电设备状态监测系统”成功在</w:t>
      </w:r>
      <w:r>
        <w:rPr>
          <w:rFonts w:ascii="仿宋" w:hAnsi="仿宋" w:eastAsia="仿宋" w:cs="仿宋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个网省公司顺利实施部署且上线运营，应用成效显著；公司研制开发的输电线路大跨越微风振动监测装置、覆冰舞动监测装置、铁塔攀爬机等产品填补了同期国内设备状态监测领域的空白。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/>
          <w:bCs/>
          <w:sz w:val="32"/>
          <w:szCs w:val="32"/>
          <w:highlight w:val="none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企业文化</w:t>
      </w:r>
      <w:r>
        <w:rPr>
          <w:rFonts w:ascii="仿宋" w:hAnsi="仿宋" w:eastAsia="仿宋" w:cs="仿宋"/>
          <w:b/>
          <w:bCs/>
          <w:sz w:val="32"/>
          <w:szCs w:val="32"/>
          <w:highlight w:val="none"/>
        </w:rPr>
        <w:t>: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公司大力弘扬“努力超越、追求卓越”的企业精神，践行“正气、创新、拼搏、奋进”的文化精髓，遵循“科技创新、品质卓越、管理有效、诚信守约”的发展方针，坚持以人为本，着力自主创新，在创新中求得发展，在合作中实现共赢，以雄厚的研发能力、丰富的实践经验为保障，打造国内领先的电网侧产业发展平台，努力创建国内一流的现代科技服务型企业，为国内外用户提供最优质服务。</w:t>
      </w:r>
    </w:p>
    <w:p>
      <w:pPr>
        <w:ind w:firstLine="642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/>
          <w:bCs/>
          <w:sz w:val="32"/>
          <w:szCs w:val="32"/>
          <w:highlight w:val="none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科技成果：</w:t>
      </w:r>
    </w:p>
    <w:p>
      <w:pPr>
        <w:ind w:firstLine="642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荣获各级各类科技奖励</w:t>
      </w:r>
      <w:r>
        <w:rPr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项，其中省部级奖励</w:t>
      </w:r>
      <w:r>
        <w:rPr>
          <w:rFonts w:ascii="仿宋" w:hAnsi="仿宋" w:eastAsia="仿宋" w:cs="仿宋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项、地市级奖励</w:t>
      </w:r>
      <w:r>
        <w:rPr>
          <w:rFonts w:ascii="仿宋" w:hAnsi="仿宋" w:eastAsia="仿宋" w:cs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项；行业级奖励</w:t>
      </w:r>
      <w:r>
        <w:rPr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项；国网公司级奖励</w:t>
      </w:r>
      <w:r>
        <w:rPr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项；省公司级奖励</w:t>
      </w:r>
      <w:r>
        <w:rPr>
          <w:rFonts w:ascii="仿宋" w:hAnsi="仿宋" w:eastAsia="仿宋" w:cs="仿宋"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项；各类全国性行业协会级</w:t>
      </w:r>
      <w:r>
        <w:rPr>
          <w:rFonts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项。共申请专利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  <w:highlight w:val="none"/>
        </w:rPr>
        <w:t>70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余项</w:t>
      </w:r>
      <w:r>
        <w:rPr>
          <w:rFonts w:ascii="仿宋" w:hAnsi="仿宋" w:eastAsia="仿宋" w:cs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共授权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专利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272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</w:t>
      </w:r>
      <w:r>
        <w:rPr>
          <w:rFonts w:ascii="仿宋" w:hAnsi="仿宋" w:eastAsia="仿宋" w:cs="仿宋"/>
          <w:sz w:val="32"/>
          <w:szCs w:val="32"/>
          <w:highlight w:val="none"/>
        </w:rPr>
        <w:t xml:space="preserve"> 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其中有效发明专利数量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项。原始取得软件著作权共计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  <w:highlight w:val="none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项，发表论文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ascii="仿宋" w:hAnsi="仿宋" w:eastAsia="仿宋" w:cs="仿宋"/>
          <w:sz w:val="32"/>
          <w:szCs w:val="32"/>
          <w:highlight w:val="none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余篇，参与主持修订标准</w:t>
      </w:r>
      <w:r>
        <w:rPr>
          <w:rFonts w:ascii="仿宋" w:hAnsi="仿宋" w:eastAsia="仿宋" w:cs="仿宋"/>
          <w:sz w:val="32"/>
          <w:szCs w:val="32"/>
          <w:highlight w:val="none"/>
        </w:rPr>
        <w:t xml:space="preserve"> 80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余项。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招聘岗位需求</w:t>
      </w:r>
    </w:p>
    <w:tbl>
      <w:tblPr>
        <w:tblStyle w:val="4"/>
        <w:tblW w:w="8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48"/>
        <w:gridCol w:w="708"/>
        <w:gridCol w:w="382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学历要求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新能源发电及接入技术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新能源科学与工程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硕士及以上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输电运维技术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测试计量技术及仪器、电子技术、通信类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软件工程与智能系统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计算机技术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光伏与太阳能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图像处理与科学可视化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、智能电网信息与通信工程、软件工程、高电压与绝缘技术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系统集成技术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信息计算技术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变压器制造技术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硕士及以上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电网信息和通信技术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电力系统及其自动化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、电气工程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</w:rPr>
              <w:t>信息处理与智能控制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技术支持与科学研究技术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电气工程与信息技术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硕士及以上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开关制造技术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决策支持技术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模式识别与智能系统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、智能监测与控制、电力系统及智能控制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硕士及以上</w:t>
            </w:r>
          </w:p>
        </w:tc>
      </w:tr>
    </w:tbl>
    <w:p/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职业发展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干部序列：总经理、副总经理、总经理助理/副总师、部门主任、部门副主任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专家序列：特级专家、高级专家、中级专家、初级专家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员工职级序列：三级职员、四级职员、五级职员、六级职员、七级职员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薪酬福利</w:t>
      </w:r>
    </w:p>
    <w:p>
      <w:pPr>
        <w:pStyle w:val="2"/>
        <w:ind w:left="0" w:leftChars="0" w:firstLine="640" w:firstLineChars="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薪酬待遇：岗位薪点工资、绩效工资、辅助工资、年终奖、分红激励</w:t>
      </w:r>
    </w:p>
    <w:p>
      <w:pPr>
        <w:pStyle w:val="2"/>
        <w:ind w:left="0" w:leftChars="0" w:firstLine="640" w:firstLineChars="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津贴奖励：科研成果奖励、表彰奖励</w:t>
      </w:r>
    </w:p>
    <w:p>
      <w:pPr>
        <w:pStyle w:val="2"/>
        <w:ind w:left="0" w:leftChars="0" w:firstLine="640" w:firstLineChars="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五险一金：养老保险、医疗保险、失业保险、工伤保险、生育保险、住房公积金</w:t>
      </w:r>
    </w:p>
    <w:p>
      <w:pPr>
        <w:pStyle w:val="2"/>
        <w:ind w:left="0" w:leftChars="0" w:firstLine="640" w:firstLineChars="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福利：企业年金、补充医疗、节日补贴、生日慰问、通讯补贴、供暖补贴、防暑降温费等</w:t>
      </w:r>
    </w:p>
    <w:p>
      <w:pPr>
        <w:pStyle w:val="2"/>
        <w:ind w:left="0" w:leftChars="0" w:firstLine="640" w:firstLineChars="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其他：丰台区政府公租房、免费工作餐、通勤班车、职工疗养、定期体检、带薪年假、丰富多彩的党工团活动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Yb1gj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3ED"/>
    <w:rsid w:val="000263ED"/>
    <w:rsid w:val="0007221C"/>
    <w:rsid w:val="001666AB"/>
    <w:rsid w:val="001946D1"/>
    <w:rsid w:val="001F0340"/>
    <w:rsid w:val="00230CFD"/>
    <w:rsid w:val="00395E5D"/>
    <w:rsid w:val="00397D26"/>
    <w:rsid w:val="004A2B48"/>
    <w:rsid w:val="004D1394"/>
    <w:rsid w:val="0059071C"/>
    <w:rsid w:val="005A4E05"/>
    <w:rsid w:val="00620063"/>
    <w:rsid w:val="00646C43"/>
    <w:rsid w:val="00651983"/>
    <w:rsid w:val="006707A1"/>
    <w:rsid w:val="006C0D0D"/>
    <w:rsid w:val="007C0EDC"/>
    <w:rsid w:val="007C4296"/>
    <w:rsid w:val="008011D7"/>
    <w:rsid w:val="008876B9"/>
    <w:rsid w:val="009310D8"/>
    <w:rsid w:val="00933BBC"/>
    <w:rsid w:val="0097550A"/>
    <w:rsid w:val="00C32B34"/>
    <w:rsid w:val="00C61E47"/>
    <w:rsid w:val="00C7084E"/>
    <w:rsid w:val="00DE005C"/>
    <w:rsid w:val="00E66693"/>
    <w:rsid w:val="00E75F2E"/>
    <w:rsid w:val="00E85BD2"/>
    <w:rsid w:val="00F64012"/>
    <w:rsid w:val="00FC4077"/>
    <w:rsid w:val="00FD6FCF"/>
    <w:rsid w:val="010D33BC"/>
    <w:rsid w:val="02920EEA"/>
    <w:rsid w:val="03601361"/>
    <w:rsid w:val="03D068CA"/>
    <w:rsid w:val="046E609D"/>
    <w:rsid w:val="05575CAB"/>
    <w:rsid w:val="05A60C08"/>
    <w:rsid w:val="067C3876"/>
    <w:rsid w:val="07A447AA"/>
    <w:rsid w:val="07F661AB"/>
    <w:rsid w:val="08446A63"/>
    <w:rsid w:val="0A0C2972"/>
    <w:rsid w:val="0A461801"/>
    <w:rsid w:val="0AA65A7E"/>
    <w:rsid w:val="0AFD05B9"/>
    <w:rsid w:val="0B947A55"/>
    <w:rsid w:val="0BD80CF1"/>
    <w:rsid w:val="0C691170"/>
    <w:rsid w:val="0D020DA3"/>
    <w:rsid w:val="0F403F4E"/>
    <w:rsid w:val="10457BF0"/>
    <w:rsid w:val="10FA52B3"/>
    <w:rsid w:val="131A5580"/>
    <w:rsid w:val="13D60056"/>
    <w:rsid w:val="1403401E"/>
    <w:rsid w:val="14B709AB"/>
    <w:rsid w:val="171527B3"/>
    <w:rsid w:val="17A06134"/>
    <w:rsid w:val="19054741"/>
    <w:rsid w:val="19672462"/>
    <w:rsid w:val="19E14597"/>
    <w:rsid w:val="1B223FF4"/>
    <w:rsid w:val="1BB266B0"/>
    <w:rsid w:val="1C5A0293"/>
    <w:rsid w:val="1DAB1A3F"/>
    <w:rsid w:val="1E527641"/>
    <w:rsid w:val="1FC502D3"/>
    <w:rsid w:val="20881CBD"/>
    <w:rsid w:val="21114FBE"/>
    <w:rsid w:val="21D0535F"/>
    <w:rsid w:val="2416384E"/>
    <w:rsid w:val="247A2434"/>
    <w:rsid w:val="24A0530A"/>
    <w:rsid w:val="24E47243"/>
    <w:rsid w:val="266E7672"/>
    <w:rsid w:val="26ED72BF"/>
    <w:rsid w:val="26EF626D"/>
    <w:rsid w:val="272A3929"/>
    <w:rsid w:val="27F2625E"/>
    <w:rsid w:val="2958455B"/>
    <w:rsid w:val="2A9B21AB"/>
    <w:rsid w:val="2B406692"/>
    <w:rsid w:val="2C6F6CBA"/>
    <w:rsid w:val="2D1E144E"/>
    <w:rsid w:val="2E0A7CC6"/>
    <w:rsid w:val="2E8B6340"/>
    <w:rsid w:val="2F8E0ED6"/>
    <w:rsid w:val="320E3CD3"/>
    <w:rsid w:val="32E13A68"/>
    <w:rsid w:val="34230190"/>
    <w:rsid w:val="3516011F"/>
    <w:rsid w:val="36DC65CC"/>
    <w:rsid w:val="37592CF7"/>
    <w:rsid w:val="37B42E5E"/>
    <w:rsid w:val="385D7ED6"/>
    <w:rsid w:val="3A770A19"/>
    <w:rsid w:val="3B97310F"/>
    <w:rsid w:val="3CA151DD"/>
    <w:rsid w:val="3E2D754E"/>
    <w:rsid w:val="3F081B03"/>
    <w:rsid w:val="40F007A1"/>
    <w:rsid w:val="41FF3BE0"/>
    <w:rsid w:val="42E02168"/>
    <w:rsid w:val="46960FD8"/>
    <w:rsid w:val="46C553AE"/>
    <w:rsid w:val="487E7290"/>
    <w:rsid w:val="4A1E0E47"/>
    <w:rsid w:val="4A591E74"/>
    <w:rsid w:val="4A693376"/>
    <w:rsid w:val="4BA40904"/>
    <w:rsid w:val="4C4C4F11"/>
    <w:rsid w:val="4CC028EE"/>
    <w:rsid w:val="4DAF668E"/>
    <w:rsid w:val="4E3B6BA2"/>
    <w:rsid w:val="4E475B2B"/>
    <w:rsid w:val="50844CC3"/>
    <w:rsid w:val="51AD0E94"/>
    <w:rsid w:val="51C55742"/>
    <w:rsid w:val="52170E32"/>
    <w:rsid w:val="522B5DFE"/>
    <w:rsid w:val="540D61CD"/>
    <w:rsid w:val="54757EBF"/>
    <w:rsid w:val="554E367C"/>
    <w:rsid w:val="56207048"/>
    <w:rsid w:val="564E08C9"/>
    <w:rsid w:val="57F07D0E"/>
    <w:rsid w:val="58C440FA"/>
    <w:rsid w:val="58C54B0D"/>
    <w:rsid w:val="58E05C27"/>
    <w:rsid w:val="59A575C1"/>
    <w:rsid w:val="5A2958B4"/>
    <w:rsid w:val="5BB115BF"/>
    <w:rsid w:val="5BE02EA8"/>
    <w:rsid w:val="5D1E73DE"/>
    <w:rsid w:val="5D627DF3"/>
    <w:rsid w:val="606E2980"/>
    <w:rsid w:val="62725BE4"/>
    <w:rsid w:val="62FE0BF9"/>
    <w:rsid w:val="666F49ED"/>
    <w:rsid w:val="67304B19"/>
    <w:rsid w:val="67CB1A5E"/>
    <w:rsid w:val="68E366EC"/>
    <w:rsid w:val="695147B9"/>
    <w:rsid w:val="69BA4B72"/>
    <w:rsid w:val="6AF021F9"/>
    <w:rsid w:val="6B132D05"/>
    <w:rsid w:val="6B9248C0"/>
    <w:rsid w:val="6C476667"/>
    <w:rsid w:val="6C4C0279"/>
    <w:rsid w:val="6CAF12EB"/>
    <w:rsid w:val="6D6B6C3B"/>
    <w:rsid w:val="6D7D4A70"/>
    <w:rsid w:val="6EA22711"/>
    <w:rsid w:val="6EAB11D9"/>
    <w:rsid w:val="6F490B6E"/>
    <w:rsid w:val="6F8154DA"/>
    <w:rsid w:val="7050383E"/>
    <w:rsid w:val="7135501F"/>
    <w:rsid w:val="72196A69"/>
    <w:rsid w:val="72254117"/>
    <w:rsid w:val="725126E8"/>
    <w:rsid w:val="72607130"/>
    <w:rsid w:val="728B67CA"/>
    <w:rsid w:val="73A676AA"/>
    <w:rsid w:val="74271995"/>
    <w:rsid w:val="7499643C"/>
    <w:rsid w:val="74A342E0"/>
    <w:rsid w:val="759C55C0"/>
    <w:rsid w:val="75C35545"/>
    <w:rsid w:val="76482486"/>
    <w:rsid w:val="771A1924"/>
    <w:rsid w:val="773E4D5D"/>
    <w:rsid w:val="788066E6"/>
    <w:rsid w:val="7A0C3270"/>
    <w:rsid w:val="7B073746"/>
    <w:rsid w:val="7B443760"/>
    <w:rsid w:val="7BB65FD6"/>
    <w:rsid w:val="7C5327AD"/>
    <w:rsid w:val="7C9F54DB"/>
    <w:rsid w:val="7D8E05A5"/>
    <w:rsid w:val="7DB13257"/>
    <w:rsid w:val="7E1D4830"/>
    <w:rsid w:val="7E314C79"/>
    <w:rsid w:val="7F687541"/>
    <w:rsid w:val="7FD4107C"/>
    <w:rsid w:val="7FF9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80" w:firstLineChars="200"/>
    </w:pPr>
    <w:rPr>
      <w:color w:val="000000"/>
      <w:sz w:val="24"/>
    </w:rPr>
  </w:style>
  <w:style w:type="paragraph" w:styleId="3">
    <w:name w:val="Balloon Text"/>
    <w:basedOn w:val="1"/>
    <w:link w:val="7"/>
    <w:semiHidden/>
    <w:qFormat/>
    <w:uiPriority w:val="99"/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Balloon Text Char"/>
    <w:basedOn w:val="5"/>
    <w:link w:val="3"/>
    <w:semiHidden/>
    <w:qFormat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272</Words>
  <Characters>1552</Characters>
  <Lines>0</Lines>
  <Paragraphs>0</Paragraphs>
  <TotalTime>36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2020-10-16T02:05:00Z</dcterms:created>
  <dc:creator>dudu</dc:creator>
  <cp:lastModifiedBy>xiaomi</cp:lastModifiedBy>
  <cp:lastPrinted>2020-10-16T02:37:00Z</cp:lastPrinted>
  <dcterms:modified xsi:type="dcterms:W3CDTF">2022-03-07T02:03:04Z</dcterms:modified>
  <dc:title>北京国网富达2021年应届生招聘简介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D336A8FAFF63470BB3D3B543DC395D0E</vt:lpwstr>
  </property>
</Properties>
</file>