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AD7C">
      <w:pPr>
        <w:jc w:val="center"/>
        <w:rPr>
          <w:rFonts w:ascii="微软雅黑" w:hAnsi="微软雅黑" w:eastAsia="微软雅黑"/>
          <w:b/>
          <w:sz w:val="36"/>
          <w:szCs w:val="32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清远市富盈电子有限公司202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36"/>
          <w:szCs w:val="32"/>
        </w:rPr>
        <w:t>年招聘简章</w:t>
      </w:r>
    </w:p>
    <w:p w14:paraId="4025CA41">
      <w:pPr>
        <w:jc w:val="center"/>
        <w:rPr>
          <w:rFonts w:ascii="微软雅黑" w:hAnsi="微软雅黑" w:eastAsia="微软雅黑"/>
          <w:b/>
          <w:sz w:val="36"/>
          <w:szCs w:val="32"/>
        </w:rPr>
      </w:pPr>
    </w:p>
    <w:p w14:paraId="54004B08">
      <w:pPr>
        <w:pStyle w:val="9"/>
        <w:numPr>
          <w:ilvl w:val="0"/>
          <w:numId w:val="1"/>
        </w:numPr>
        <w:snapToGrid w:val="0"/>
        <w:spacing w:line="276" w:lineRule="auto"/>
        <w:ind w:left="-709" w:hanging="567" w:firstLineChars="0"/>
        <w:rPr>
          <w:b/>
        </w:rPr>
      </w:pPr>
      <w:r>
        <w:rPr>
          <w:rFonts w:hint="eastAsia"/>
          <w:b/>
        </w:rPr>
        <w:t>公司简介</w:t>
      </w:r>
    </w:p>
    <w:p w14:paraId="74AA8F31">
      <w:pPr>
        <w:pStyle w:val="9"/>
        <w:snapToGrid w:val="0"/>
        <w:spacing w:line="276" w:lineRule="auto"/>
        <w:ind w:left="360" w:firstLine="0" w:firstLineChars="0"/>
        <w:rPr>
          <w:b/>
        </w:rPr>
      </w:pPr>
    </w:p>
    <w:p w14:paraId="6831D15A">
      <w:pPr>
        <w:snapToGrid w:val="0"/>
        <w:spacing w:line="360" w:lineRule="auto"/>
        <w:ind w:left="-1275" w:leftChars="-607" w:right="-1191" w:rightChars="-567"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清远市富盈电子有限公司成立于2007年1月，位于盛有“中国温泉之乡”美称的广东省清远市，环境山清水秀，是一家专业从事生产销售双面、多层线路板、埋/盲孔（HDI）及特种印制板的高科技企业，位于高新区嘉福工业园C区，占地面积25000平方米，拥有员工700人，现每月生产能力为</w:t>
      </w:r>
      <w:r>
        <w:rPr>
          <w:rFonts w:hint="eastAsia" w:ascii="宋体" w:hAnsi="宋体" w:cs="宋体"/>
          <w:lang w:val="en-US" w:eastAsia="zh-CN"/>
        </w:rPr>
        <w:t>60</w:t>
      </w:r>
      <w:r>
        <w:rPr>
          <w:rFonts w:hint="eastAsia" w:ascii="宋体" w:hAnsi="宋体" w:cs="宋体"/>
        </w:rPr>
        <w:t>万平方尺。附近有著名的温泉度假村、长隆动物园基地（在建）、漂流景区，并靠近轻轨站和高速路出入口，交通便利。</w:t>
      </w:r>
    </w:p>
    <w:p w14:paraId="6899493A">
      <w:pPr>
        <w:snapToGrid w:val="0"/>
        <w:spacing w:line="360" w:lineRule="auto"/>
        <w:ind w:left="-1275" w:leftChars="-607" w:right="-1191" w:rightChars="-567" w:firstLine="42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</w:rPr>
        <w:t>公司毗邻广州白云机场，依托珠三角得天独厚的地理环境和浓郁的行业发展氛围，凭借经验丰富的研发技术和资深专业的人才队伍，利用国际先进的生产设备和专业检测仪器，10多年来公司稳步增长。公司主要客户来源于欧洲、美洲、亚洲及中国大陆，拥有稳定、长期合作的业务伙伴。公司倡导以人为本，敬业尽职，配合双赢的经营理念，为客户提供最满意的产品和服务是我们富盈永恒的追求。</w:t>
      </w:r>
      <w:r>
        <w:rPr>
          <w:rFonts w:hint="eastAsia" w:ascii="宋体" w:hAnsi="宋体" w:cs="宋体"/>
          <w:sz w:val="24"/>
        </w:rPr>
        <w:t xml:space="preserve">            </w:t>
      </w:r>
    </w:p>
    <w:p w14:paraId="13C6EA39">
      <w:pPr>
        <w:pStyle w:val="9"/>
        <w:numPr>
          <w:ilvl w:val="0"/>
          <w:numId w:val="1"/>
        </w:numPr>
        <w:spacing w:line="360" w:lineRule="auto"/>
        <w:ind w:left="-709" w:hanging="567" w:firstLineChars="0"/>
        <w:rPr>
          <w:b/>
          <w:sz w:val="24"/>
        </w:rPr>
      </w:pPr>
      <w:r>
        <w:rPr>
          <w:rFonts w:hint="eastAsia"/>
          <w:b/>
          <w:sz w:val="24"/>
        </w:rPr>
        <w:t>招聘需求（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人 ）</w:t>
      </w:r>
    </w:p>
    <w:tbl>
      <w:tblPr>
        <w:tblStyle w:val="4"/>
        <w:tblW w:w="11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37"/>
        <w:gridCol w:w="1204"/>
        <w:gridCol w:w="3241"/>
        <w:gridCol w:w="4961"/>
      </w:tblGrid>
      <w:tr w14:paraId="0655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94" w:type="dxa"/>
            <w:shd w:val="clear" w:color="auto" w:fill="auto"/>
            <w:noWrap/>
            <w:vAlign w:val="center"/>
          </w:tcPr>
          <w:p w14:paraId="7D0FFB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岗位名称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195F8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</w:rPr>
              <w:t>招聘人数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702BBD3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4"/>
                <w:lang w:val="en-US" w:eastAsia="zh-CN"/>
              </w:rPr>
              <w:t>学历要求</w:t>
            </w:r>
          </w:p>
        </w:tc>
        <w:tc>
          <w:tcPr>
            <w:tcW w:w="3241" w:type="dxa"/>
            <w:shd w:val="clear" w:color="auto" w:fill="auto"/>
            <w:noWrap/>
            <w:vAlign w:val="center"/>
          </w:tcPr>
          <w:p w14:paraId="4CA157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4"/>
              </w:rPr>
              <w:t>需求专业及其他要求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4EF7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4"/>
              </w:rPr>
              <w:t>岗位职责</w:t>
            </w:r>
          </w:p>
        </w:tc>
      </w:tr>
      <w:tr w14:paraId="6481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294" w:type="dxa"/>
            <w:shd w:val="clear" w:color="auto" w:fill="auto"/>
            <w:noWrap/>
            <w:vAlign w:val="center"/>
          </w:tcPr>
          <w:p w14:paraId="7A72F8D5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财务专员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D67170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DAEFCC2">
            <w:pPr>
              <w:widowControl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本科/硕士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6085E796"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财务管理、会计学等相关专业优先；</w:t>
            </w:r>
          </w:p>
          <w:p w14:paraId="3CA177DB">
            <w:pPr>
              <w:widowControl/>
              <w:jc w:val="both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1B0C73"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1、负责产品成本核算，按成本核算制度和规定，在规定的时间内完成上期产品成本核算；</w:t>
            </w:r>
          </w:p>
          <w:p w14:paraId="79C7937F"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2、完成成本的材料、人工、制造费用的归集、核算，及时提供成本信息；</w:t>
            </w:r>
          </w:p>
          <w:p w14:paraId="5F62F7C5"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3.对公司生产成本与制造费用进行分析，提出降低成本费用的解决方案；</w:t>
            </w:r>
          </w:p>
          <w:p w14:paraId="29FC400B">
            <w:pPr>
              <w:widowControl/>
              <w:jc w:val="both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4、负责配合制定成本核算方法。</w:t>
            </w:r>
          </w:p>
        </w:tc>
      </w:tr>
      <w:tr w14:paraId="6F91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294" w:type="dxa"/>
            <w:shd w:val="clear" w:color="auto" w:fill="auto"/>
            <w:noWrap/>
            <w:vAlign w:val="center"/>
          </w:tcPr>
          <w:p w14:paraId="3F90578E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</w:rPr>
              <w:t>工艺工程师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EE6F7A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</w:rPr>
              <w:t>5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9EC977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本科/硕士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7E682DC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 xml:space="preserve">化工、高分子材料、生物工程、计算机、电子类、工业工程、机电类等相关专业。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D888FC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推动新物料、新设备、新工艺的评估以实现新产品的生产。</w:t>
            </w:r>
          </w:p>
          <w:p w14:paraId="57CBC5A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制定生产SOP。</w:t>
            </w:r>
          </w:p>
          <w:p w14:paraId="453C8E4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推动产品，工艺和服务方面以符合富盈的要求。</w:t>
            </w:r>
          </w:p>
          <w:p w14:paraId="36760BC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提升产品的良率，改善产品的质量。</w:t>
            </w:r>
          </w:p>
          <w:p w14:paraId="4FD36E4D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解决产品相关的质量问题及客户投诉。</w:t>
            </w:r>
          </w:p>
        </w:tc>
      </w:tr>
      <w:tr w14:paraId="76B9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294" w:type="dxa"/>
            <w:shd w:val="clear" w:color="auto" w:fill="auto"/>
            <w:noWrap/>
            <w:vAlign w:val="center"/>
          </w:tcPr>
          <w:p w14:paraId="18C8567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</w:rPr>
              <w:t>生产储备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2BEFFE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2BDC8C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本科/硕士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6090D5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</w:p>
          <w:p w14:paraId="4E088834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 xml:space="preserve">化工、高分子材料、生物工程、计算机、电子类、工业工程、机电类等相关专业。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86B68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质量、进度、产量、成本、人均效率是你的工作目标。</w:t>
            </w:r>
          </w:p>
          <w:p w14:paraId="0DA0A43F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团队组建、团队管理、团队建设。</w:t>
            </w:r>
          </w:p>
        </w:tc>
      </w:tr>
      <w:tr w14:paraId="242D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94" w:type="dxa"/>
            <w:shd w:val="clear" w:color="auto" w:fill="auto"/>
            <w:noWrap/>
            <w:vAlign w:val="center"/>
          </w:tcPr>
          <w:p w14:paraId="7DF8DFE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</w:rPr>
              <w:t>品质工程师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9E6897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7BA8DE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本科/硕士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34670E2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日语、英语、化工、高分子材料、生物工程、计算机、电子类、工业工程、质量检测等相关专业。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A7C3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负责工厂品质管理。</w:t>
            </w:r>
          </w:p>
          <w:p w14:paraId="522BA568">
            <w:pPr>
              <w:widowControl/>
              <w:jc w:val="left"/>
              <w:rPr>
                <w:rFonts w:ascii="宋体" w:hAnsi="宋体" w:eastAsia="Times New Roman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 xml:space="preserve">客诉处理，推动质量改善，编写品质报告，满足客户要求。 </w:t>
            </w:r>
          </w:p>
          <w:p w14:paraId="30E54EF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推动品质检验管理标准化。</w:t>
            </w:r>
          </w:p>
        </w:tc>
      </w:tr>
      <w:tr w14:paraId="6449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294" w:type="dxa"/>
            <w:shd w:val="clear" w:color="000000" w:fill="FFFFFF"/>
            <w:noWrap/>
            <w:vAlign w:val="center"/>
          </w:tcPr>
          <w:p w14:paraId="6B8C63B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</w:rPr>
              <w:t>工程储备</w:t>
            </w:r>
          </w:p>
        </w:tc>
        <w:tc>
          <w:tcPr>
            <w:tcW w:w="737" w:type="dxa"/>
            <w:shd w:val="clear" w:color="000000" w:fill="FFFFFF"/>
            <w:noWrap/>
            <w:vAlign w:val="center"/>
          </w:tcPr>
          <w:p w14:paraId="5E41596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00059E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本科/硕士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6040429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 xml:space="preserve">电子、机电、计算机相关专业。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E8F3F6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将客户提供线路图转换成生产参照图纸。</w:t>
            </w:r>
          </w:p>
          <w:p w14:paraId="03B9674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为研发提供工程资料支持。</w:t>
            </w:r>
          </w:p>
        </w:tc>
      </w:tr>
      <w:tr w14:paraId="68E0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294" w:type="dxa"/>
            <w:shd w:val="clear" w:color="000000" w:fill="FFFFFF"/>
            <w:noWrap/>
            <w:vAlign w:val="center"/>
          </w:tcPr>
          <w:p w14:paraId="073D4DD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市场部</w:t>
            </w:r>
          </w:p>
        </w:tc>
        <w:tc>
          <w:tcPr>
            <w:tcW w:w="737" w:type="dxa"/>
            <w:shd w:val="clear" w:color="000000" w:fill="FFFFFF"/>
            <w:noWrap/>
            <w:vAlign w:val="center"/>
          </w:tcPr>
          <w:p w14:paraId="125ECA87">
            <w:pPr>
              <w:widowControl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EFFFD9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本科/硕士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2FBCB31C"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val="en-US" w:eastAsia="zh-CN"/>
              </w:rPr>
              <w:t>市场营销、语言类（英语六/八级）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0CE4C9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1、开发市场，维护客户往来关系，完成公司制定的销售目标；</w:t>
            </w:r>
          </w:p>
          <w:p w14:paraId="2A03F968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2、跟进每月库存出货以及呆滞料的处理；</w:t>
            </w:r>
          </w:p>
          <w:p w14:paraId="09DF6DC3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</w:rPr>
              <w:t>3、跟进财务制定的每月收款计划，保证资金安全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4"/>
                <w:lang w:eastAsia="zh-CN"/>
              </w:rPr>
              <w:t>。</w:t>
            </w:r>
          </w:p>
        </w:tc>
      </w:tr>
      <w:tr w14:paraId="1A7E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4" w:type="dxa"/>
            <w:shd w:val="clear" w:color="000000" w:fill="FFFFFF"/>
            <w:noWrap/>
            <w:vAlign w:val="center"/>
          </w:tcPr>
          <w:p w14:paraId="0A162B7F">
            <w:pPr>
              <w:widowControl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合计</w:t>
            </w:r>
          </w:p>
        </w:tc>
        <w:tc>
          <w:tcPr>
            <w:tcW w:w="10143" w:type="dxa"/>
            <w:gridSpan w:val="4"/>
            <w:shd w:val="clear" w:color="000000" w:fill="FFFFFF"/>
            <w:noWrap/>
            <w:vAlign w:val="center"/>
          </w:tcPr>
          <w:p w14:paraId="4CD126A2">
            <w:pPr>
              <w:widowControl/>
              <w:jc w:val="left"/>
              <w:rPr>
                <w:rFonts w:hint="default" w:ascii="宋体" w:hAnsi="宋体" w:cs="宋体"/>
                <w:b/>
                <w:color w:val="000000"/>
                <w:kern w:val="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4"/>
                <w:lang w:val="en-US" w:eastAsia="zh-CN"/>
              </w:rPr>
              <w:t>25人</w:t>
            </w:r>
          </w:p>
        </w:tc>
      </w:tr>
    </w:tbl>
    <w:p w14:paraId="1FA450BF">
      <w:pPr>
        <w:pStyle w:val="9"/>
        <w:spacing w:line="360" w:lineRule="auto"/>
        <w:ind w:firstLine="0" w:firstLineChars="0"/>
        <w:rPr>
          <w:b/>
          <w:sz w:val="24"/>
        </w:rPr>
      </w:pPr>
    </w:p>
    <w:p w14:paraId="02AB6204">
      <w:pPr>
        <w:pStyle w:val="9"/>
        <w:numPr>
          <w:ilvl w:val="0"/>
          <w:numId w:val="0"/>
        </w:numPr>
        <w:spacing w:line="360" w:lineRule="auto"/>
        <w:ind w:left="-1276" w:leftChars="0"/>
        <w:rPr>
          <w:rFonts w:hint="eastAsia"/>
          <w:b/>
          <w:sz w:val="24"/>
        </w:rPr>
      </w:pPr>
    </w:p>
    <w:p w14:paraId="61F10C04">
      <w:pPr>
        <w:pStyle w:val="9"/>
        <w:numPr>
          <w:ilvl w:val="0"/>
          <w:numId w:val="0"/>
        </w:numPr>
        <w:spacing w:line="360" w:lineRule="auto"/>
        <w:ind w:left="-1276" w:leftChars="0"/>
        <w:rPr>
          <w:rFonts w:hint="eastAsia"/>
          <w:b/>
          <w:sz w:val="24"/>
        </w:rPr>
      </w:pPr>
    </w:p>
    <w:p w14:paraId="65042E7A">
      <w:pPr>
        <w:pStyle w:val="9"/>
        <w:numPr>
          <w:ilvl w:val="0"/>
          <w:numId w:val="0"/>
        </w:numPr>
        <w:spacing w:line="360" w:lineRule="auto"/>
        <w:ind w:left="-1276" w:leftChars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3、</w:t>
      </w:r>
      <w:r>
        <w:rPr>
          <w:rFonts w:hint="eastAsia"/>
          <w:b/>
          <w:sz w:val="24"/>
        </w:rPr>
        <w:t xml:space="preserve"> 薪酬福利</w:t>
      </w:r>
    </w:p>
    <w:p w14:paraId="46C09F69">
      <w:pPr>
        <w:pStyle w:val="9"/>
        <w:numPr>
          <w:ilvl w:val="0"/>
          <w:numId w:val="2"/>
        </w:numPr>
        <w:spacing w:line="360" w:lineRule="auto"/>
        <w:ind w:left="-1276" w:firstLine="0" w:firstLineChars="0"/>
        <w:rPr>
          <w:sz w:val="24"/>
        </w:rPr>
      </w:pPr>
      <w:r>
        <w:rPr>
          <w:rFonts w:hint="eastAsia"/>
          <w:sz w:val="24"/>
        </w:rPr>
        <w:t>实习薪酬</w:t>
      </w:r>
    </w:p>
    <w:p w14:paraId="04F2DD21">
      <w:pPr>
        <w:pStyle w:val="9"/>
        <w:spacing w:line="276" w:lineRule="auto"/>
        <w:ind w:left="815" w:leftChars="-271" w:hanging="1384" w:hangingChars="577"/>
        <w:rPr>
          <w:sz w:val="24"/>
        </w:rPr>
      </w:pPr>
      <w:r>
        <w:rPr>
          <w:rFonts w:hint="eastAsia"/>
          <w:sz w:val="24"/>
        </w:rPr>
        <w:t>综合月收入</w:t>
      </w:r>
      <w:r>
        <w:rPr>
          <w:rFonts w:hint="eastAsia"/>
          <w:sz w:val="24"/>
          <w:lang w:val="en-US" w:eastAsia="zh-CN"/>
        </w:rPr>
        <w:t>7000-7500</w:t>
      </w:r>
      <w:r>
        <w:rPr>
          <w:rFonts w:hint="eastAsia"/>
          <w:sz w:val="24"/>
        </w:rPr>
        <w:t>元左右；</w:t>
      </w:r>
    </w:p>
    <w:p w14:paraId="5AB9AB05">
      <w:pPr>
        <w:pStyle w:val="9"/>
        <w:spacing w:line="276" w:lineRule="auto"/>
        <w:ind w:left="815" w:leftChars="-271" w:hanging="1384" w:hangingChars="577"/>
        <w:rPr>
          <w:sz w:val="24"/>
        </w:rPr>
      </w:pPr>
      <w:r>
        <w:rPr>
          <w:rFonts w:hint="eastAsia"/>
          <w:sz w:val="24"/>
        </w:rPr>
        <w:t>转正之后，年收入在8-9万，另视经营情况发放年终奖金。</w:t>
      </w:r>
    </w:p>
    <w:p w14:paraId="2C473EF5">
      <w:pPr>
        <w:pStyle w:val="9"/>
        <w:numPr>
          <w:ilvl w:val="0"/>
          <w:numId w:val="2"/>
        </w:numPr>
        <w:spacing w:line="276" w:lineRule="auto"/>
        <w:ind w:left="-1276" w:firstLine="0" w:firstLineChars="0"/>
        <w:rPr>
          <w:sz w:val="24"/>
        </w:rPr>
      </w:pPr>
      <w:r>
        <w:rPr>
          <w:rFonts w:hint="eastAsia"/>
          <w:sz w:val="24"/>
        </w:rPr>
        <w:t>福利</w:t>
      </w:r>
    </w:p>
    <w:p w14:paraId="6D1D28B4">
      <w:pPr>
        <w:pStyle w:val="9"/>
        <w:spacing w:line="276" w:lineRule="auto"/>
        <w:ind w:left="-1276" w:firstLine="720" w:firstLineChars="300"/>
        <w:rPr>
          <w:sz w:val="24"/>
        </w:rPr>
      </w:pPr>
      <w:r>
        <w:rPr>
          <w:rFonts w:hint="eastAsia"/>
          <w:sz w:val="24"/>
        </w:rPr>
        <w:t>住宿：空调宿舍，全天热水供应，无线WIFI；</w:t>
      </w:r>
      <w:bookmarkStart w:id="0" w:name="_GoBack"/>
      <w:bookmarkEnd w:id="0"/>
    </w:p>
    <w:p w14:paraId="67D73027">
      <w:pPr>
        <w:widowControl/>
        <w:spacing w:line="276" w:lineRule="auto"/>
        <w:ind w:left="-1276" w:firstLine="720" w:firstLineChars="300"/>
        <w:rPr>
          <w:sz w:val="24"/>
        </w:rPr>
      </w:pPr>
      <w:r>
        <w:rPr>
          <w:rFonts w:hint="eastAsia"/>
          <w:sz w:val="24"/>
        </w:rPr>
        <w:t>娱乐设施：公司设有KTV歌舞厅，台球、乒乓球、健身房；</w:t>
      </w:r>
    </w:p>
    <w:p w14:paraId="675073A4">
      <w:pPr>
        <w:widowControl/>
        <w:spacing w:line="276" w:lineRule="auto"/>
        <w:ind w:left="-1276" w:firstLine="720" w:firstLineChars="300"/>
        <w:rPr>
          <w:sz w:val="24"/>
        </w:rPr>
      </w:pPr>
      <w:r>
        <w:rPr>
          <w:rFonts w:hint="eastAsia"/>
          <w:sz w:val="24"/>
        </w:rPr>
        <w:t>伙食：包吃，公司提供餐具，每周三、五加餐并有水果或饮料；</w:t>
      </w:r>
    </w:p>
    <w:p w14:paraId="0C6BB07C">
      <w:pPr>
        <w:widowControl/>
        <w:spacing w:line="276" w:lineRule="auto"/>
        <w:ind w:left="-1276" w:firstLine="720" w:firstLineChars="300"/>
        <w:rPr>
          <w:sz w:val="24"/>
        </w:rPr>
      </w:pPr>
      <w:r>
        <w:rPr>
          <w:rFonts w:hint="eastAsia"/>
          <w:sz w:val="24"/>
        </w:rPr>
        <w:t>假期：按国家劳动法规定执行；</w:t>
      </w:r>
    </w:p>
    <w:p w14:paraId="000A65CE">
      <w:pPr>
        <w:widowControl/>
        <w:spacing w:line="276" w:lineRule="auto"/>
        <w:ind w:left="-1276" w:right="-1331" w:rightChars="-634" w:firstLine="720" w:firstLineChars="300"/>
        <w:rPr>
          <w:sz w:val="24"/>
        </w:rPr>
      </w:pPr>
      <w:r>
        <w:rPr>
          <w:rFonts w:hint="eastAsia"/>
          <w:sz w:val="24"/>
        </w:rPr>
        <w:t>其它：购买社保、年度旅游、年度亲子游、生日晚会、春节联欢晚会、各类文体活动（如篮球、羽毛球等）。</w:t>
      </w:r>
    </w:p>
    <w:p w14:paraId="434B31F9">
      <w:pPr>
        <w:widowControl/>
        <w:spacing w:line="276" w:lineRule="auto"/>
        <w:ind w:left="-1276" w:right="-1331" w:rightChars="-634" w:firstLine="904" w:firstLineChars="300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公司有大巴车周末免费接送市区购物，2021年正式进入IPO 上市筹备！~</w:t>
      </w:r>
    </w:p>
    <w:p w14:paraId="5FC47880">
      <w:pPr>
        <w:widowControl/>
        <w:spacing w:line="276" w:lineRule="auto"/>
        <w:ind w:left="-1276" w:firstLine="720" w:firstLineChars="300"/>
        <w:jc w:val="left"/>
        <w:rPr>
          <w:sz w:val="24"/>
        </w:rPr>
      </w:pPr>
    </w:p>
    <w:p w14:paraId="0213271C">
      <w:pPr>
        <w:pStyle w:val="9"/>
        <w:numPr>
          <w:ilvl w:val="0"/>
          <w:numId w:val="0"/>
        </w:numPr>
        <w:spacing w:line="276" w:lineRule="auto"/>
        <w:ind w:left="-1276" w:leftChars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4、</w:t>
      </w:r>
      <w:r>
        <w:rPr>
          <w:rFonts w:hint="eastAsia"/>
          <w:b/>
          <w:sz w:val="24"/>
        </w:rPr>
        <w:t xml:space="preserve">  联系方式</w:t>
      </w:r>
    </w:p>
    <w:p w14:paraId="0DC57F95">
      <w:pPr>
        <w:pStyle w:val="9"/>
        <w:spacing w:line="276" w:lineRule="auto"/>
        <w:ind w:left="-1276" w:firstLine="0" w:firstLineChars="0"/>
        <w:rPr>
          <w:b/>
          <w:sz w:val="24"/>
        </w:rPr>
      </w:pPr>
    </w:p>
    <w:p w14:paraId="1D947F09">
      <w:pPr>
        <w:rPr>
          <w:rFonts w:hint="eastAsia"/>
        </w:rPr>
      </w:pPr>
    </w:p>
    <w:p w14:paraId="72059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auto"/>
        </w:rPr>
        <w:t>联系方式：</w:t>
      </w:r>
      <w:r>
        <w:rPr>
          <w:rFonts w:hint="eastAsia"/>
          <w:lang w:val="en-US" w:eastAsia="zh-CN"/>
        </w:rPr>
        <w:t>0763-3697007</w:t>
      </w:r>
      <w:r>
        <w:rPr>
          <w:rFonts w:hint="eastAsia"/>
          <w:b/>
          <w:bCs/>
          <w:lang w:val="en-US" w:eastAsia="zh-CN"/>
        </w:rPr>
        <w:t xml:space="preserve"> / </w:t>
      </w:r>
      <w:r>
        <w:rPr>
          <w:rFonts w:hint="eastAsia"/>
          <w:lang w:val="en-US" w:eastAsia="zh-CN"/>
        </w:rPr>
        <w:t>15119943002（微信同号）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王</w:t>
      </w:r>
      <w:r>
        <w:rPr>
          <w:rFonts w:hint="eastAsia"/>
        </w:rPr>
        <w:t>小姐</w:t>
      </w:r>
      <w:r>
        <w:rPr>
          <w:rFonts w:hint="eastAsia"/>
          <w:lang w:val="en-US" w:eastAsia="zh-CN"/>
        </w:rPr>
        <w:t xml:space="preserve">           </w:t>
      </w:r>
    </w:p>
    <w:p w14:paraId="1F3AA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13380719666（微信同号）                高先生</w:t>
      </w:r>
    </w:p>
    <w:p w14:paraId="2AD48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firstLine="0" w:firstLineChars="0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  <w:color w:val="auto"/>
        </w:rPr>
        <w:t>工作地址：</w:t>
      </w:r>
      <w:r>
        <w:rPr>
          <w:rFonts w:hint="eastAsia"/>
        </w:rPr>
        <w:t>清远市清城区龙塘镇银盏嘉福工业区嘉顺路5号</w:t>
      </w:r>
      <w:r>
        <w:rPr>
          <w:rFonts w:hint="eastAsia"/>
          <w:lang w:eastAsia="zh-CN"/>
        </w:rPr>
        <w:t>。</w:t>
      </w:r>
    </w:p>
    <w:p w14:paraId="51C3A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firstLine="0" w:firstLineChars="0"/>
        <w:jc w:val="left"/>
        <w:textAlignment w:val="auto"/>
        <w:rPr>
          <w:sz w:val="24"/>
        </w:rPr>
      </w:pPr>
      <w:r>
        <w:rPr>
          <w:rFonts w:hint="eastAsia" w:ascii="Calibri" w:hAnsi="Calibri"/>
          <w:b/>
          <w:bCs/>
          <w:color w:val="auto"/>
          <w:lang w:eastAsia="zh-CN"/>
        </w:rPr>
        <w:t>乘车方式：</w:t>
      </w:r>
      <w:r>
        <w:rPr>
          <w:rFonts w:hint="eastAsia"/>
          <w:lang w:val="en-US" w:eastAsia="zh-CN"/>
        </w:rPr>
        <w:t>226路/226路（快线）公交到嘉福管理公司站下车，再往前走200米左右即到。</w:t>
      </w:r>
    </w:p>
    <w:p w14:paraId="7F4EAD5C">
      <w:pPr>
        <w:spacing w:line="276" w:lineRule="auto"/>
        <w:ind w:left="-1276" w:leftChars="0" w:firstLine="658" w:firstLineChars="273"/>
        <w:rPr>
          <w:rStyle w:val="6"/>
          <w:color w:val="auto"/>
          <w:sz w:val="24"/>
        </w:rPr>
      </w:pPr>
      <w:r>
        <w:rPr>
          <w:rFonts w:hint="eastAsia"/>
          <w:b/>
          <w:bCs/>
          <w:sz w:val="24"/>
        </w:rPr>
        <w:t>邮箱：</w:t>
      </w:r>
      <w:r>
        <w:rPr>
          <w:rFonts w:hint="eastAsia"/>
        </w:rPr>
        <w:t>HR_ZP@fypcb.com</w:t>
      </w:r>
      <w:r>
        <w:rPr>
          <w:rFonts w:hint="eastAsia" w:ascii="Verdana" w:hAnsi="Verdana"/>
          <w:color w:val="000000"/>
          <w:sz w:val="24"/>
          <w:shd w:val="clear" w:color="auto" w:fill="FFFFFF"/>
        </w:rPr>
        <w:t xml:space="preserve">                  </w:t>
      </w:r>
      <w:r>
        <w:rPr>
          <w:rFonts w:hint="eastAsia"/>
          <w:sz w:val="24"/>
        </w:rPr>
        <w:t>公司网址：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"http://www.fypcb.com" </w:instrText>
      </w:r>
      <w:r>
        <w:rPr>
          <w:color w:val="auto"/>
        </w:rPr>
        <w:fldChar w:fldCharType="separate"/>
      </w:r>
      <w:r>
        <w:rPr>
          <w:rStyle w:val="6"/>
          <w:color w:val="auto"/>
          <w:sz w:val="24"/>
        </w:rPr>
        <w:t>http://www.fypcb.com</w:t>
      </w:r>
      <w:r>
        <w:rPr>
          <w:rStyle w:val="6"/>
          <w:color w:val="auto"/>
          <w:sz w:val="24"/>
        </w:rPr>
        <w:fldChar w:fldCharType="end"/>
      </w:r>
    </w:p>
    <w:p w14:paraId="248BBE21">
      <w:pPr>
        <w:spacing w:line="360" w:lineRule="auto"/>
        <w:ind w:left="-619" w:leftChars="-295" w:firstLine="0" w:firstLineChars="0"/>
      </w:pPr>
      <w:r>
        <w:rPr>
          <w:rFonts w:hint="eastAsia" w:eastAsia="宋体"/>
          <w:b/>
          <w:bCs/>
          <w:color w:val="FF6600"/>
          <w:sz w:val="22"/>
          <w:szCs w:val="21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1002030</wp:posOffset>
            </wp:positionV>
            <wp:extent cx="2263775" cy="1438910"/>
            <wp:effectExtent l="0" t="0" r="3175" b="8890"/>
            <wp:wrapThrough wrapText="bothSides">
              <wp:wrapPolygon>
                <wp:start x="0" y="0"/>
                <wp:lineTo x="0" y="21447"/>
                <wp:lineTo x="21449" y="21447"/>
                <wp:lineTo x="21449" y="0"/>
                <wp:lineTo x="0" y="0"/>
              </wp:wrapPolygon>
            </wp:wrapThrough>
            <wp:docPr id="1" name="图片 1" descr="公司大门口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司大门口招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6600"/>
          <w:sz w:val="22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1021080</wp:posOffset>
            </wp:positionV>
            <wp:extent cx="2370455" cy="1408430"/>
            <wp:effectExtent l="0" t="0" r="10795" b="1270"/>
            <wp:wrapThrough wrapText="bothSides">
              <wp:wrapPolygon>
                <wp:start x="0" y="0"/>
                <wp:lineTo x="0" y="21327"/>
                <wp:lineTo x="21351" y="21327"/>
                <wp:lineTo x="21351" y="0"/>
                <wp:lineTo x="0" y="0"/>
              </wp:wrapPolygon>
            </wp:wrapThrough>
            <wp:docPr id="2" name="图片 2" descr="大巴和中巴车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大巴和中巴车照片"/>
                    <pic:cNvPicPr>
                      <a:picLocks noChangeAspect="1"/>
                    </pic:cNvPicPr>
                  </pic:nvPicPr>
                  <pic:blipFill>
                    <a:blip r:embed="rId5"/>
                    <a:srcRect t="28452"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3133090</wp:posOffset>
            </wp:positionH>
            <wp:positionV relativeFrom="paragraph">
              <wp:posOffset>74295</wp:posOffset>
            </wp:positionV>
            <wp:extent cx="724535" cy="726440"/>
            <wp:effectExtent l="0" t="0" r="18415" b="16510"/>
            <wp:wrapThrough wrapText="bothSides">
              <wp:wrapPolygon>
                <wp:start x="0" y="0"/>
                <wp:lineTo x="0" y="20958"/>
                <wp:lineTo x="21013" y="20958"/>
                <wp:lineTo x="21013" y="0"/>
                <wp:lineTo x="0" y="0"/>
              </wp:wrapPolygon>
            </wp:wrapThrough>
            <wp:docPr id="3" name="图片 2" descr="C:\Users\ADMINI~1\AppData\Local\Temp\WeChat Files\0046c91c74e3880ef42641fe1c856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WeChat Files\0046c91c74e3880ef42641fe1c856af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71755</wp:posOffset>
            </wp:positionV>
            <wp:extent cx="676910" cy="685800"/>
            <wp:effectExtent l="0" t="0" r="8890" b="0"/>
            <wp:wrapThrough wrapText="bothSides">
              <wp:wrapPolygon>
                <wp:start x="0" y="0"/>
                <wp:lineTo x="0" y="21000"/>
                <wp:lineTo x="21276" y="21000"/>
                <wp:lineTo x="21276" y="0"/>
                <wp:lineTo x="0" y="0"/>
              </wp:wrapPolygon>
            </wp:wrapThrough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lang w:val="en-US" w:eastAsia="zh-CN"/>
        </w:rPr>
        <w:t>微信号：</w:t>
      </w:r>
      <w:r>
        <w:rPr>
          <w:rFonts w:hint="eastAsia"/>
          <w:lang w:val="en-US" w:eastAsia="zh-CN"/>
        </w:rPr>
        <w:t xml:space="preserve">FY15119943002    </w:t>
      </w:r>
      <w:r>
        <w:rPr>
          <w:rFonts w:hint="eastAsia"/>
          <w:b/>
          <w:bCs/>
          <w:lang w:val="en-US" w:eastAsia="zh-CN"/>
        </w:rPr>
        <w:t>企</w:t>
      </w:r>
      <w:r>
        <w:rPr>
          <w:rFonts w:hint="eastAsia"/>
          <w:b/>
          <w:bCs/>
          <w:color w:val="auto"/>
          <w:lang w:val="en-US" w:eastAsia="zh-CN"/>
        </w:rPr>
        <w:t>业公众号：</w:t>
      </w:r>
      <w:r>
        <w:rPr>
          <w:rFonts w:hint="eastAsia"/>
          <w:b/>
          <w:bCs/>
          <w:color w:val="FF6600"/>
          <w:sz w:val="22"/>
          <w:szCs w:val="21"/>
          <w:lang w:val="en-US" w:eastAsia="zh-CN"/>
        </w:rPr>
        <w:t xml:space="preserve">   </w:t>
      </w:r>
    </w:p>
    <w:sectPr>
      <w:pgSz w:w="11906" w:h="16838"/>
      <w:pgMar w:top="426" w:right="1800" w:bottom="1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E5080"/>
    <w:multiLevelType w:val="multilevel"/>
    <w:tmpl w:val="16EE50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20641"/>
    <w:multiLevelType w:val="multilevel"/>
    <w:tmpl w:val="5F62064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Dg1ZDA2M2FiNDg1MGM0ZWMyODNiOWI2YjZlOWYifQ=="/>
  </w:docVars>
  <w:rsids>
    <w:rsidRoot w:val="006A4C8E"/>
    <w:rsid w:val="000779DB"/>
    <w:rsid w:val="000D5AEC"/>
    <w:rsid w:val="001126E1"/>
    <w:rsid w:val="0012312E"/>
    <w:rsid w:val="001931AB"/>
    <w:rsid w:val="00321B89"/>
    <w:rsid w:val="00343F31"/>
    <w:rsid w:val="00387180"/>
    <w:rsid w:val="004461E5"/>
    <w:rsid w:val="0048719B"/>
    <w:rsid w:val="0057505D"/>
    <w:rsid w:val="005B0685"/>
    <w:rsid w:val="005D5229"/>
    <w:rsid w:val="00641B08"/>
    <w:rsid w:val="006A4C8E"/>
    <w:rsid w:val="006D4615"/>
    <w:rsid w:val="007C703C"/>
    <w:rsid w:val="007D4CF5"/>
    <w:rsid w:val="008A3199"/>
    <w:rsid w:val="009157FF"/>
    <w:rsid w:val="00A512B2"/>
    <w:rsid w:val="00A861C4"/>
    <w:rsid w:val="00AC42AF"/>
    <w:rsid w:val="00AF2D65"/>
    <w:rsid w:val="00B908D0"/>
    <w:rsid w:val="00C15008"/>
    <w:rsid w:val="00C557E3"/>
    <w:rsid w:val="00C74F15"/>
    <w:rsid w:val="00D7140D"/>
    <w:rsid w:val="00DD5350"/>
    <w:rsid w:val="00E21FA0"/>
    <w:rsid w:val="00EB7FFA"/>
    <w:rsid w:val="00F27F1D"/>
    <w:rsid w:val="00F32787"/>
    <w:rsid w:val="00F55CED"/>
    <w:rsid w:val="00F561D8"/>
    <w:rsid w:val="00F75679"/>
    <w:rsid w:val="00F756C4"/>
    <w:rsid w:val="0662616C"/>
    <w:rsid w:val="12494A69"/>
    <w:rsid w:val="1EE32175"/>
    <w:rsid w:val="25722255"/>
    <w:rsid w:val="353752C8"/>
    <w:rsid w:val="388D343D"/>
    <w:rsid w:val="40BC6AE8"/>
    <w:rsid w:val="41183C6A"/>
    <w:rsid w:val="472C4A4B"/>
    <w:rsid w:val="48C3776E"/>
    <w:rsid w:val="50E54009"/>
    <w:rsid w:val="5AC41730"/>
    <w:rsid w:val="5C2A5108"/>
    <w:rsid w:val="60E27AAD"/>
    <w:rsid w:val="66632867"/>
    <w:rsid w:val="7A70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1367</Words>
  <Characters>1485</Characters>
  <Lines>15</Lines>
  <Paragraphs>4</Paragraphs>
  <TotalTime>16</TotalTime>
  <ScaleCrop>false</ScaleCrop>
  <LinksUpToDate>false</LinksUpToDate>
  <CharactersWithSpaces>1567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2019-03-06T09:00:00Z</dcterms:created>
  <dc:creator>User</dc:creator>
  <cp:lastModifiedBy>15119969696手机用户</cp:lastModifiedBy>
  <cp:lastPrinted>2025-03-28T06:21:00Z</cp:lastPrinted>
  <dcterms:modified xsi:type="dcterms:W3CDTF">2025-07-30T12:10:41Z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14030A8094184813AFF72C6F26D7928F_12</vt:lpwstr>
  </property>
  <property fmtid="{D5CDD505-2E9C-101B-9397-08002B2CF9AE}" pid="4" name="KSOTemplateDocerSaveRecord">
    <vt:lpwstr>eyJoZGlkIjoiYzM3OWM4Y2YzNDcyNzk2NTFkYjI3Y2MyZGJhNThlMDYiLCJ1c2VySWQiOiIxNjQzMjI0NzUifQ==</vt:lpwstr>
  </property>
</Properties>
</file>