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9"/>
          <w:rFonts w:ascii="方正小标宋简体" w:eastAsia="方正小标宋简体"/>
          <w:color w:val="000000" w:themeColor="text1"/>
          <w:sz w:val="44"/>
          <w:szCs w:val="44"/>
        </w:rPr>
      </w:pPr>
    </w:p>
    <w:p>
      <w:pPr>
        <w:spacing w:line="600" w:lineRule="exact"/>
        <w:jc w:val="center"/>
        <w:rPr>
          <w:rStyle w:val="9"/>
          <w:rFonts w:eastAsia="方正小标宋简体"/>
          <w:color w:val="000000" w:themeColor="text1"/>
          <w:sz w:val="44"/>
          <w:szCs w:val="44"/>
        </w:rPr>
      </w:pPr>
      <w:r>
        <w:rPr>
          <w:rStyle w:val="9"/>
          <w:rFonts w:ascii="方正小标宋简体" w:eastAsia="方正小标宋简体"/>
          <w:color w:val="000000" w:themeColor="text1"/>
          <w:sz w:val="44"/>
          <w:szCs w:val="44"/>
        </w:rPr>
        <w:t>甘肃省</w:t>
      </w:r>
      <w:r>
        <w:rPr>
          <w:rStyle w:val="9"/>
          <w:rFonts w:eastAsia="方正小标宋简体"/>
          <w:color w:val="000000" w:themeColor="text1"/>
          <w:sz w:val="44"/>
          <w:szCs w:val="44"/>
        </w:rPr>
        <w:t>武威市</w:t>
      </w:r>
      <w:r>
        <w:rPr>
          <w:rStyle w:val="9"/>
          <w:rFonts w:ascii="方正小标宋简体" w:hAnsi="方正小标宋简体" w:eastAsia="方正小标宋简体"/>
          <w:color w:val="000000" w:themeColor="text1"/>
          <w:sz w:val="44"/>
          <w:szCs w:val="44"/>
        </w:rPr>
        <w:t>2021</w:t>
      </w:r>
      <w:r>
        <w:rPr>
          <w:rStyle w:val="9"/>
          <w:rFonts w:eastAsia="方正小标宋简体"/>
          <w:color w:val="000000" w:themeColor="text1"/>
          <w:sz w:val="44"/>
          <w:szCs w:val="44"/>
        </w:rPr>
        <w:t>年第</w:t>
      </w:r>
      <w:r>
        <w:rPr>
          <w:rStyle w:val="9"/>
          <w:rFonts w:hint="eastAsia" w:eastAsia="方正小标宋简体"/>
          <w:color w:val="000000" w:themeColor="text1"/>
          <w:sz w:val="44"/>
          <w:szCs w:val="44"/>
        </w:rPr>
        <w:t>三</w:t>
      </w:r>
      <w:r>
        <w:rPr>
          <w:rStyle w:val="9"/>
          <w:rFonts w:eastAsia="方正小标宋简体"/>
          <w:color w:val="000000" w:themeColor="text1"/>
          <w:sz w:val="44"/>
          <w:szCs w:val="44"/>
        </w:rPr>
        <w:t>批精准</w:t>
      </w:r>
    </w:p>
    <w:p>
      <w:pPr>
        <w:spacing w:line="600" w:lineRule="exact"/>
        <w:jc w:val="center"/>
        <w:rPr>
          <w:rStyle w:val="9"/>
          <w:rFonts w:eastAsia="方正小标宋简体"/>
          <w:color w:val="000000" w:themeColor="text1"/>
          <w:sz w:val="44"/>
          <w:szCs w:val="44"/>
        </w:rPr>
      </w:pPr>
      <w:r>
        <w:rPr>
          <w:rStyle w:val="9"/>
          <w:rFonts w:eastAsia="方正小标宋简体"/>
          <w:color w:val="000000" w:themeColor="text1"/>
          <w:sz w:val="44"/>
          <w:szCs w:val="44"/>
        </w:rPr>
        <w:t>引进</w:t>
      </w:r>
      <w:bookmarkStart w:id="0" w:name="_GoBack"/>
      <w:bookmarkEnd w:id="0"/>
      <w:r>
        <w:rPr>
          <w:rStyle w:val="9"/>
          <w:rFonts w:eastAsia="方正小标宋简体"/>
          <w:color w:val="000000" w:themeColor="text1"/>
          <w:sz w:val="44"/>
          <w:szCs w:val="44"/>
        </w:rPr>
        <w:t>卫生健康人才公告</w:t>
      </w:r>
    </w:p>
    <w:p>
      <w:pPr>
        <w:spacing w:line="600" w:lineRule="exact"/>
        <w:ind w:firstLine="3040" w:firstLineChars="950"/>
        <w:rPr>
          <w:rStyle w:val="9"/>
          <w:rFonts w:eastAsia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Style w:val="9"/>
          <w:rFonts w:eastAsia="仿宋_GB2312"/>
          <w:color w:val="000000" w:themeColor="text1"/>
          <w:sz w:val="32"/>
          <w:szCs w:val="32"/>
        </w:rPr>
      </w:pPr>
      <w:r>
        <w:rPr>
          <w:rStyle w:val="9"/>
          <w:rFonts w:ascii="仿宋_GB2312" w:eastAsia="仿宋_GB2312"/>
          <w:color w:val="000000" w:themeColor="text1"/>
          <w:sz w:val="32"/>
          <w:szCs w:val="32"/>
        </w:rPr>
        <w:t>根据武威市卫生健康事业发展对人才的需求，按照事业单位公开招聘有关规定，决定采取面试考核方式,面向全国引进卫生健康人才，现将有关事项公告如下：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Style w:val="9"/>
          <w:rFonts w:ascii="黑体" w:hAnsi="黑体" w:eastAsia="黑体"/>
          <w:color w:val="000000" w:themeColor="text1"/>
          <w:sz w:val="32"/>
          <w:szCs w:val="32"/>
        </w:rPr>
      </w:pPr>
      <w:r>
        <w:rPr>
          <w:rStyle w:val="9"/>
          <w:rFonts w:ascii="黑体" w:hAnsi="黑体" w:eastAsia="黑体"/>
          <w:color w:val="000000" w:themeColor="text1"/>
          <w:sz w:val="32"/>
          <w:szCs w:val="32"/>
        </w:rPr>
        <w:t>一、引进对象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Style w:val="9"/>
          <w:rFonts w:ascii="仿宋_GB2312" w:eastAsia="仿宋_GB2312"/>
          <w:color w:val="000000" w:themeColor="text1"/>
          <w:sz w:val="32"/>
          <w:szCs w:val="32"/>
        </w:rPr>
      </w:pPr>
      <w:r>
        <w:rPr>
          <w:rStyle w:val="9"/>
          <w:rFonts w:ascii="仿宋_GB2312" w:eastAsia="仿宋_GB2312"/>
          <w:color w:val="000000" w:themeColor="text1"/>
          <w:sz w:val="32"/>
          <w:szCs w:val="32"/>
        </w:rPr>
        <w:t>引进对象为</w:t>
      </w:r>
      <w:r>
        <w:rPr>
          <w:rStyle w:val="9"/>
          <w:rFonts w:hint="eastAsia" w:ascii="仿宋_GB2312" w:eastAsia="仿宋_GB2312"/>
          <w:color w:val="000000" w:themeColor="text1"/>
          <w:sz w:val="32"/>
          <w:szCs w:val="32"/>
        </w:rPr>
        <w:t>符合岗位条件的</w:t>
      </w:r>
      <w:r>
        <w:rPr>
          <w:rStyle w:val="9"/>
          <w:rFonts w:ascii="仿宋_GB2312" w:eastAsia="仿宋_GB2312"/>
          <w:color w:val="000000" w:themeColor="text1"/>
          <w:sz w:val="32"/>
          <w:szCs w:val="32"/>
        </w:rPr>
        <w:t>全日制普通高校本科及以上学历学位</w:t>
      </w:r>
      <w:r>
        <w:rPr>
          <w:rStyle w:val="9"/>
          <w:rFonts w:hint="eastAsia" w:ascii="仿宋_GB2312" w:eastAsia="仿宋_GB2312"/>
          <w:color w:val="000000" w:themeColor="text1"/>
          <w:sz w:val="32"/>
          <w:szCs w:val="32"/>
        </w:rPr>
        <w:t>的</w:t>
      </w:r>
      <w:r>
        <w:rPr>
          <w:rStyle w:val="9"/>
          <w:rFonts w:ascii="仿宋_GB2312" w:eastAsia="仿宋_GB2312"/>
          <w:color w:val="000000" w:themeColor="text1"/>
          <w:sz w:val="32"/>
          <w:szCs w:val="32"/>
        </w:rPr>
        <w:t>应</w:t>
      </w:r>
      <w:r>
        <w:rPr>
          <w:rStyle w:val="9"/>
          <w:rFonts w:hint="eastAsia" w:ascii="仿宋_GB2312" w:eastAsia="仿宋_GB2312"/>
          <w:color w:val="000000" w:themeColor="text1"/>
          <w:sz w:val="32"/>
          <w:szCs w:val="32"/>
        </w:rPr>
        <w:t>、</w:t>
      </w:r>
      <w:r>
        <w:rPr>
          <w:rStyle w:val="9"/>
          <w:rFonts w:ascii="仿宋_GB2312" w:eastAsia="仿宋_GB2312"/>
          <w:color w:val="000000" w:themeColor="text1"/>
          <w:sz w:val="32"/>
          <w:szCs w:val="32"/>
        </w:rPr>
        <w:t>往届毕业生</w:t>
      </w:r>
      <w:r>
        <w:rPr>
          <w:rStyle w:val="9"/>
          <w:rFonts w:hint="eastAsia" w:ascii="仿宋_GB2312" w:eastAsia="仿宋_GB2312"/>
          <w:color w:val="000000" w:themeColor="text1"/>
          <w:sz w:val="32"/>
          <w:szCs w:val="32"/>
        </w:rPr>
        <w:t>及中级职称以上卫生技术人员</w:t>
      </w:r>
      <w:r>
        <w:rPr>
          <w:rStyle w:val="9"/>
          <w:rFonts w:ascii="仿宋_GB2312" w:eastAsia="仿宋_GB2312"/>
          <w:color w:val="000000" w:themeColor="text1"/>
          <w:sz w:val="32"/>
          <w:szCs w:val="32"/>
        </w:rPr>
        <w:t>，共</w:t>
      </w:r>
      <w:r>
        <w:rPr>
          <w:rStyle w:val="9"/>
          <w:rFonts w:hint="eastAsia" w:ascii="仿宋_GB2312" w:eastAsia="仿宋_GB2312"/>
          <w:color w:val="000000" w:themeColor="text1"/>
          <w:sz w:val="32"/>
          <w:szCs w:val="32"/>
        </w:rPr>
        <w:t>32</w:t>
      </w:r>
      <w:r>
        <w:rPr>
          <w:rStyle w:val="9"/>
          <w:rFonts w:ascii="仿宋_GB2312" w:eastAsia="仿宋_GB2312"/>
          <w:color w:val="000000" w:themeColor="text1"/>
          <w:sz w:val="32"/>
          <w:szCs w:val="32"/>
        </w:rPr>
        <w:t>名。具体条件及人数详见《武威市2021年第</w:t>
      </w:r>
      <w:r>
        <w:rPr>
          <w:rStyle w:val="9"/>
          <w:rFonts w:hint="eastAsia" w:ascii="仿宋_GB2312" w:eastAsia="仿宋_GB2312"/>
          <w:color w:val="000000" w:themeColor="text1"/>
          <w:sz w:val="32"/>
          <w:szCs w:val="32"/>
        </w:rPr>
        <w:t>三</w:t>
      </w:r>
      <w:r>
        <w:rPr>
          <w:rStyle w:val="9"/>
          <w:rFonts w:ascii="仿宋_GB2312" w:eastAsia="仿宋_GB2312"/>
          <w:color w:val="000000" w:themeColor="text1"/>
          <w:sz w:val="32"/>
          <w:szCs w:val="32"/>
        </w:rPr>
        <w:t>批精准引进卫生健康人才需求计划表》（附件1）。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Style w:val="9"/>
          <w:rFonts w:ascii="仿宋_GB2312" w:eastAsia="仿宋_GB2312"/>
          <w:color w:val="000000" w:themeColor="text1"/>
          <w:sz w:val="32"/>
          <w:szCs w:val="32"/>
        </w:rPr>
      </w:pPr>
      <w:r>
        <w:rPr>
          <w:rStyle w:val="9"/>
          <w:rFonts w:ascii="仿宋_GB2312" w:eastAsia="仿宋_GB2312"/>
          <w:color w:val="000000" w:themeColor="text1"/>
          <w:sz w:val="32"/>
          <w:szCs w:val="32"/>
        </w:rPr>
        <w:t>博士研究生和正高级专业技术人员不受毕业院校、岗位需求和年龄条件限制，采取“一事一议”特事特办的方式引进。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Style w:val="9"/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Style w:val="9"/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  <w:t>二、</w:t>
      </w:r>
      <w:r>
        <w:rPr>
          <w:rStyle w:val="9"/>
          <w:rFonts w:hint="eastAsia" w:ascii="黑体" w:hAnsi="黑体" w:eastAsia="黑体" w:cs="黑体"/>
          <w:color w:val="000000" w:themeColor="text1"/>
          <w:sz w:val="32"/>
          <w:szCs w:val="32"/>
        </w:rPr>
        <w:t>引进条件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Style w:val="9"/>
          <w:rFonts w:ascii="仿宋_GB2312" w:eastAsia="仿宋_GB2312"/>
          <w:color w:val="000000" w:themeColor="text1"/>
          <w:sz w:val="32"/>
          <w:szCs w:val="32"/>
        </w:rPr>
      </w:pPr>
      <w:r>
        <w:rPr>
          <w:rStyle w:val="9"/>
          <w:rFonts w:hint="eastAsia" w:ascii="仿宋_GB2312" w:eastAsia="仿宋_GB2312"/>
          <w:color w:val="000000" w:themeColor="text1"/>
          <w:sz w:val="32"/>
          <w:szCs w:val="32"/>
        </w:rPr>
        <w:t>（一）具有中华人民共和国国籍，拥护中国共产党的领导，政治思想素质好，遵纪守法，爱岗敬业，品行端正。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Style w:val="9"/>
          <w:rFonts w:ascii="仿宋_GB2312" w:eastAsia="仿宋_GB2312"/>
          <w:color w:val="000000" w:themeColor="text1"/>
          <w:kern w:val="2"/>
          <w:sz w:val="32"/>
          <w:szCs w:val="32"/>
        </w:rPr>
      </w:pPr>
      <w:r>
        <w:rPr>
          <w:rStyle w:val="9"/>
          <w:rFonts w:hint="eastAsia" w:ascii="仿宋_GB2312" w:eastAsia="仿宋_GB2312"/>
          <w:color w:val="000000" w:themeColor="text1"/>
          <w:kern w:val="2"/>
          <w:sz w:val="32"/>
          <w:szCs w:val="32"/>
        </w:rPr>
        <w:t>（二）身心健康，具有正常履行岗位职责的身体条件。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Style w:val="9"/>
          <w:rFonts w:ascii="仿宋_GB2312" w:eastAsia="仿宋_GB2312"/>
          <w:color w:val="000000" w:themeColor="text1"/>
          <w:kern w:val="2"/>
          <w:sz w:val="32"/>
          <w:szCs w:val="32"/>
        </w:rPr>
      </w:pPr>
      <w:r>
        <w:rPr>
          <w:rStyle w:val="9"/>
          <w:rFonts w:hint="eastAsia" w:ascii="仿宋_GB2312" w:eastAsia="仿宋_GB2312"/>
          <w:color w:val="000000" w:themeColor="text1"/>
          <w:kern w:val="2"/>
          <w:sz w:val="32"/>
          <w:szCs w:val="32"/>
        </w:rPr>
        <w:t>（三）具备引进岗位所需的学历、学位、专业和其他条件。其中，取得多个学历层次的应聘人员，按照与应聘岗位所要求的学历和专业相符的条件报名。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Style w:val="9"/>
          <w:rFonts w:ascii="Times New Roman" w:hAnsi="Times New Roman" w:eastAsia="仿宋_GB2312"/>
          <w:color w:val="000000" w:themeColor="text1"/>
          <w:spacing w:val="-4"/>
          <w:kern w:val="2"/>
          <w:sz w:val="32"/>
          <w:szCs w:val="32"/>
        </w:rPr>
      </w:pPr>
      <w:r>
        <w:rPr>
          <w:rStyle w:val="9"/>
          <w:rFonts w:hint="eastAsia" w:ascii="仿宋_GB2312" w:eastAsia="仿宋_GB2312"/>
          <w:color w:val="000000" w:themeColor="text1"/>
          <w:kern w:val="2"/>
          <w:sz w:val="32"/>
          <w:szCs w:val="32"/>
        </w:rPr>
        <w:t>（四）</w:t>
      </w:r>
      <w:r>
        <w:rPr>
          <w:rStyle w:val="9"/>
          <w:rFonts w:hint="eastAsia" w:eastAsia="仿宋_GB2312"/>
          <w:color w:val="000000" w:themeColor="text1"/>
          <w:spacing w:val="-4"/>
          <w:kern w:val="2"/>
          <w:sz w:val="32"/>
          <w:szCs w:val="32"/>
        </w:rPr>
        <w:t>本科毕业</w:t>
      </w:r>
      <w:r>
        <w:rPr>
          <w:rStyle w:val="9"/>
          <w:rFonts w:hint="eastAsia" w:ascii="Times New Roman" w:hAnsi="Times New Roman" w:eastAsia="仿宋_GB2312"/>
          <w:color w:val="000000" w:themeColor="text1"/>
          <w:spacing w:val="-4"/>
          <w:kern w:val="2"/>
          <w:sz w:val="32"/>
          <w:szCs w:val="32"/>
        </w:rPr>
        <w:t>生</w:t>
      </w:r>
      <w:r>
        <w:rPr>
          <w:rStyle w:val="9"/>
          <w:rFonts w:ascii="Times New Roman" w:hAnsi="Times New Roman" w:eastAsia="仿宋_GB2312"/>
          <w:color w:val="000000" w:themeColor="text1"/>
          <w:spacing w:val="-4"/>
          <w:kern w:val="2"/>
          <w:sz w:val="32"/>
          <w:szCs w:val="32"/>
        </w:rPr>
        <w:t>年龄30周岁以下（1991年1月1日以后出生）</w:t>
      </w:r>
      <w:r>
        <w:rPr>
          <w:rStyle w:val="9"/>
          <w:rFonts w:hint="eastAsia" w:ascii="Times New Roman" w:hAnsi="Times New Roman" w:eastAsia="仿宋_GB2312"/>
          <w:color w:val="000000" w:themeColor="text1"/>
          <w:spacing w:val="-4"/>
          <w:kern w:val="2"/>
          <w:sz w:val="32"/>
          <w:szCs w:val="32"/>
        </w:rPr>
        <w:t>，</w:t>
      </w:r>
      <w:r>
        <w:rPr>
          <w:rStyle w:val="9"/>
          <w:rFonts w:ascii="Times New Roman" w:hAnsi="Times New Roman" w:eastAsia="仿宋_GB2312"/>
          <w:color w:val="000000" w:themeColor="text1"/>
          <w:spacing w:val="-4"/>
          <w:kern w:val="2"/>
          <w:sz w:val="32"/>
          <w:szCs w:val="32"/>
        </w:rPr>
        <w:t>硕士研究生年龄放宽至35周岁（1986年1月1日以后出生），中级职称</w:t>
      </w:r>
      <w:r>
        <w:rPr>
          <w:rStyle w:val="9"/>
          <w:rFonts w:hint="eastAsia" w:ascii="Times New Roman" w:hAnsi="Times New Roman" w:eastAsia="仿宋_GB2312"/>
          <w:color w:val="000000" w:themeColor="text1"/>
          <w:spacing w:val="-4"/>
          <w:kern w:val="2"/>
          <w:sz w:val="32"/>
          <w:szCs w:val="32"/>
        </w:rPr>
        <w:t>专业技术人员</w:t>
      </w:r>
      <w:r>
        <w:rPr>
          <w:rStyle w:val="9"/>
          <w:rFonts w:ascii="Times New Roman" w:hAnsi="Times New Roman" w:eastAsia="仿宋_GB2312"/>
          <w:color w:val="000000" w:themeColor="text1"/>
          <w:spacing w:val="-4"/>
          <w:kern w:val="2"/>
          <w:sz w:val="32"/>
          <w:szCs w:val="32"/>
        </w:rPr>
        <w:t>年龄放宽至45周岁（1976年1月1日以后出生）。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Style w:val="9"/>
          <w:rFonts w:eastAsia="仿宋_GB2312"/>
          <w:color w:val="000000" w:themeColor="text1"/>
          <w:kern w:val="2"/>
          <w:sz w:val="32"/>
          <w:szCs w:val="32"/>
        </w:rPr>
      </w:pPr>
      <w:r>
        <w:rPr>
          <w:rStyle w:val="9"/>
          <w:rFonts w:hint="eastAsia" w:ascii="仿宋_GB2312" w:eastAsia="仿宋_GB2312"/>
          <w:color w:val="000000" w:themeColor="text1"/>
          <w:kern w:val="2"/>
          <w:sz w:val="32"/>
          <w:szCs w:val="32"/>
        </w:rPr>
        <w:t>（五）有下列情形之一的，不予引进：武威市所属机关事业单位在编在岗工作人员；现役军人；服务期内各类订单定向生；引进后即与用人单位形成回避情形人员；被开除中国共产党党籍人员；受处分期间或未满影响期限的；受过刑事处罚人员；被开除公职人员；被依法列为失信联合惩戒对象人员；法律法规规定不能参加招聘的其他情形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宋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宋体"/>
          <w:color w:val="000000" w:themeColor="text1"/>
          <w:sz w:val="32"/>
          <w:szCs w:val="32"/>
        </w:rPr>
        <w:t>三、引进方式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t>采取线上线下报名、举办专场招聘会、集中面试考核的方式进行。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642" w:leftChars="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  <w:t>时 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hint="eastAsia" w:ascii="楷体_GB2312" w:eastAsia="楷体_GB2312" w:cs="宋体"/>
          <w:b/>
          <w:bCs/>
          <w:color w:val="000000" w:themeColor="text1"/>
          <w:sz w:val="32"/>
          <w:szCs w:val="32"/>
        </w:rPr>
        <w:t xml:space="preserve">     1.网上报名时间：</w:t>
      </w: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t>自公告发布之日至2021年6月16日18:00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hint="eastAsia" w:ascii="楷体_GB2312" w:eastAsia="楷体_GB2312" w:cs="宋体"/>
          <w:b/>
          <w:bCs/>
          <w:color w:val="000000" w:themeColor="text1"/>
          <w:sz w:val="32"/>
          <w:szCs w:val="32"/>
        </w:rPr>
        <w:t xml:space="preserve">     2.现场报名及资格审核时间：</w:t>
      </w: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t>2021年6月17日8:30-18:00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t xml:space="preserve">     </w:t>
      </w:r>
      <w:r>
        <w:rPr>
          <w:rFonts w:hint="eastAsia" w:ascii="楷体_GB2312" w:eastAsia="楷体_GB2312" w:cs="宋体"/>
          <w:b/>
          <w:bCs/>
          <w:color w:val="000000" w:themeColor="text1"/>
          <w:sz w:val="32"/>
          <w:szCs w:val="32"/>
        </w:rPr>
        <w:t>3.面试考核时间：</w:t>
      </w: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t>2021年6月18日8:30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eastAsia="楷体_GB2312" w:cs="宋体"/>
          <w:b/>
          <w:bCs/>
          <w:color w:val="000000" w:themeColor="text1"/>
          <w:sz w:val="32"/>
          <w:szCs w:val="32"/>
        </w:rPr>
      </w:pPr>
      <w:r>
        <w:rPr>
          <w:rFonts w:hint="eastAsia" w:ascii="楷体_GB2312" w:eastAsia="楷体_GB2312" w:cs="宋体"/>
          <w:b/>
          <w:bCs/>
          <w:color w:val="000000" w:themeColor="text1"/>
          <w:sz w:val="32"/>
          <w:szCs w:val="32"/>
          <w:lang w:eastAsia="zh-CN"/>
        </w:rPr>
        <w:t>（二）</w:t>
      </w:r>
      <w:r>
        <w:rPr>
          <w:rFonts w:hint="eastAsia" w:ascii="楷体_GB2312" w:eastAsia="楷体_GB2312" w:cs="宋体"/>
          <w:b/>
          <w:bCs/>
          <w:color w:val="000000" w:themeColor="text1"/>
          <w:sz w:val="32"/>
          <w:szCs w:val="32"/>
        </w:rPr>
        <w:t>地  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color w:val="000000" w:themeColor="text1"/>
          <w:sz w:val="32"/>
          <w:szCs w:val="32"/>
        </w:rPr>
      </w:pP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t>甘肃省兰州市城关区红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星巷125号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兰州</w:t>
      </w:r>
      <w:r>
        <w:rPr>
          <w:rFonts w:hint="eastAsia" w:ascii="仿宋_GB2312" w:eastAsia="仿宋_GB2312" w:cs="宋体"/>
          <w:b/>
          <w:color w:val="000000" w:themeColor="text1"/>
          <w:sz w:val="32"/>
          <w:szCs w:val="32"/>
        </w:rPr>
        <w:t>海石忆莲酒店</w:t>
      </w: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t>三楼会议室（甘肃省地矿局北侧）。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ascii="黑体" w:hAnsi="黑体" w:eastAsia="黑体"/>
          <w:color w:val="000000" w:themeColor="text1"/>
          <w:sz w:val="32"/>
          <w:szCs w:val="32"/>
        </w:rPr>
      </w:pPr>
      <w:r>
        <w:rPr>
          <w:rStyle w:val="9"/>
          <w:rFonts w:ascii="黑体" w:hAnsi="黑体" w:eastAsia="黑体"/>
          <w:color w:val="000000" w:themeColor="text1"/>
          <w:sz w:val="32"/>
          <w:szCs w:val="32"/>
        </w:rPr>
        <w:t>四、引进程序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Style w:val="9"/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</w:rPr>
        <w:t>(一)</w:t>
      </w:r>
      <w:r>
        <w:rPr>
          <w:rStyle w:val="9"/>
          <w:rFonts w:ascii="楷体" w:hAnsi="楷体" w:eastAsia="楷体" w:cs="楷体"/>
          <w:b/>
          <w:bCs/>
          <w:color w:val="000000" w:themeColor="text1"/>
          <w:sz w:val="32"/>
          <w:szCs w:val="32"/>
        </w:rPr>
        <w:t>网上报名。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应聘人员填写《武威市2021年精准引进卫生健康人才报名表》（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附件2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），明确报考岗位（每人限报一个岗位），将报名要件</w:t>
      </w:r>
      <w:r>
        <w:rPr>
          <w:rStyle w:val="9"/>
          <w:rFonts w:ascii="仿宋_GB2312" w:hAnsi="Times New Roman" w:eastAsia="仿宋_GB2312"/>
          <w:color w:val="000000" w:themeColor="text1"/>
          <w:sz w:val="32"/>
          <w:szCs w:val="32"/>
        </w:rPr>
        <w:t>（PDF格式）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发送至报名邮箱</w:t>
      </w:r>
      <w:r>
        <w:rPr>
          <w:rStyle w:val="9"/>
          <w:rFonts w:ascii="仿宋_GB2312" w:hAnsi="仿宋" w:eastAsia="仿宋_GB2312" w:cs="仿宋_GB2312"/>
          <w:b/>
          <w:bCs/>
          <w:color w:val="000000" w:themeColor="text1"/>
          <w:sz w:val="32"/>
          <w:szCs w:val="32"/>
        </w:rPr>
        <w:t>wjwyincai@163.com</w:t>
      </w:r>
      <w:r>
        <w:rPr>
          <w:rStyle w:val="9"/>
          <w:rFonts w:ascii="仿宋_GB2312" w:hAnsi="Times New Roman" w:eastAsia="仿宋_GB2312"/>
          <w:color w:val="000000" w:themeColor="text1"/>
          <w:sz w:val="32"/>
          <w:szCs w:val="32"/>
        </w:rPr>
        <w:t>。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应届毕业生报名要件为身份证、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学生证、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毕业生就业推荐书、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三方协议书、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成绩单及其它相关资格证书。往届毕业生报名要件为身份证、毕业证和学历学位证、</w:t>
      </w:r>
      <w:r>
        <w:rPr>
          <w:rStyle w:val="9"/>
          <w:rFonts w:ascii="仿宋_GB2312" w:hAnsi="Times New Roman" w:eastAsia="仿宋_GB2312"/>
          <w:color w:val="000000" w:themeColor="text1"/>
          <w:sz w:val="32"/>
          <w:szCs w:val="32"/>
        </w:rPr>
        <w:t>学信网《教育部学籍在线验证报告》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等其它相关资格证书。中级职称以上人员报名要件为身份证、毕业证、职称资格证、医师资格证等其它相关资格证书。已就业人员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报名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时须提供所在工作单位出具的同意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报考的证明（机关事业单位工作人员报名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时须所在工作单位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及同级组织或人社部门同意）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Style w:val="9"/>
          <w:rFonts w:ascii="楷体" w:hAnsi="楷体" w:eastAsia="楷体" w:cs="楷体"/>
          <w:b/>
          <w:bCs/>
          <w:color w:val="000000" w:themeColor="text1"/>
          <w:sz w:val="32"/>
          <w:szCs w:val="32"/>
        </w:rPr>
        <w:t>（二）现场报名。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应聘人员可直接到招聘会现场报名，报名所需要件资料与网上报名所需要件资料一致。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Style w:val="9"/>
          <w:rFonts w:ascii="楷体" w:hAnsi="楷体" w:eastAsia="楷体" w:cs="楷体"/>
          <w:b/>
          <w:bCs/>
          <w:color w:val="000000" w:themeColor="text1"/>
          <w:sz w:val="32"/>
          <w:szCs w:val="32"/>
        </w:rPr>
        <w:t>（三）资格初审</w:t>
      </w:r>
      <w:r>
        <w:rPr>
          <w:rStyle w:val="9"/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  <w:t>。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市卫生健康委引才工作办公室根据报名登记表信息和报名要件，对网上报名人员资格条件进行初审，通知符合报名条件人员参加专场招聘会，现场进行资格复审。现场报名人员在招聘会现场参加资格审核。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Style w:val="9"/>
          <w:rFonts w:ascii="楷体" w:hAnsi="楷体" w:eastAsia="楷体" w:cs="楷体"/>
          <w:b/>
          <w:bCs/>
          <w:color w:val="000000" w:themeColor="text1"/>
          <w:sz w:val="32"/>
          <w:szCs w:val="32"/>
        </w:rPr>
        <w:t>（四）资格复审。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市卫生健康委引才工作办公室根据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岗位需求条件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，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对应聘人员报名要件进行现场资格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复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审。应聘人员参加现场资格复审时，须携带2张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小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2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寸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正面免冠照片和报名要件原件及复印件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，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不能提供原件的，一律不予资格审核。</w:t>
      </w:r>
      <w:r>
        <w:rPr>
          <w:rStyle w:val="9"/>
          <w:rFonts w:ascii="仿宋_GB2312" w:hAnsi="Times New Roman" w:eastAsia="仿宋_GB2312"/>
          <w:color w:val="000000" w:themeColor="text1"/>
          <w:sz w:val="32"/>
          <w:szCs w:val="32"/>
        </w:rPr>
        <w:t>资格复审不合格的，不能进入面试考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ascii="仿宋_GB2312" w:hAnsi="仿宋" w:eastAsia="仿宋_GB2312"/>
          <w:color w:val="000000" w:themeColor="text1"/>
          <w:sz w:val="32"/>
        </w:rPr>
      </w:pPr>
      <w:r>
        <w:rPr>
          <w:rStyle w:val="9"/>
          <w:rFonts w:ascii="楷体_GB2312" w:eastAsia="楷体_GB2312"/>
          <w:b/>
          <w:color w:val="000000" w:themeColor="text1"/>
          <w:sz w:val="32"/>
          <w:szCs w:val="32"/>
        </w:rPr>
        <w:t xml:space="preserve">    （五）面试考核。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面</w:t>
      </w:r>
      <w:r>
        <w:rPr>
          <w:rStyle w:val="9"/>
          <w:rFonts w:ascii="仿宋_GB2312" w:eastAsia="仿宋_GB2312"/>
          <w:color w:val="000000" w:themeColor="text1"/>
          <w:sz w:val="32"/>
          <w:szCs w:val="32"/>
        </w:rPr>
        <w:t>试考核</w:t>
      </w:r>
      <w:r>
        <w:rPr>
          <w:rStyle w:val="9"/>
          <w:rFonts w:ascii="仿宋_GB2312" w:hAnsi="仿宋_GB2312" w:eastAsia="仿宋_GB2312"/>
          <w:color w:val="000000" w:themeColor="text1"/>
          <w:sz w:val="32"/>
          <w:szCs w:val="32"/>
        </w:rPr>
        <w:t>采取结构化面试方式进行，主要测试应聘人员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政治素质、思想品德、专业技能、求职动机与拟聘用岗位的匹配性等。进入面试考核人数与引进计划指标比例达不到1:1以上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、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形不成竞争的，经引才办公室同意，可进行面试，面试成绩达不到85分以上者，取消进入下一环节资格。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Style w:val="9"/>
          <w:rFonts w:ascii="楷体_GB2312" w:eastAsia="楷体_GB2312"/>
          <w:b/>
          <w:color w:val="000000" w:themeColor="text1"/>
          <w:kern w:val="0"/>
          <w:sz w:val="32"/>
          <w:szCs w:val="32"/>
        </w:rPr>
        <w:t xml:space="preserve">    （六）现场签约。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市卫生健康委引才工作办公室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根据面试考核成绩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，按岗位引进计划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从高分到低分等额确定拟引进人选，现场签订引才协议书。确定的拟引进人选因个人原因不愿签约的，个人书面承诺后取消签约资格，按面试考核成绩从高分到低分依次递补签约</w:t>
      </w:r>
      <w:r>
        <w:rPr>
          <w:rStyle w:val="9"/>
          <w:rFonts w:ascii="仿宋_GB2312" w:hAnsi="Times New Roman" w:eastAsia="仿宋_GB2312"/>
          <w:color w:val="000000" w:themeColor="text1"/>
          <w:sz w:val="32"/>
          <w:szCs w:val="32"/>
        </w:rPr>
        <w:t>，面试成绩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低于85分</w:t>
      </w:r>
      <w:r>
        <w:rPr>
          <w:rStyle w:val="9"/>
          <w:rFonts w:ascii="仿宋_GB2312" w:hAnsi="Times New Roman" w:eastAsia="仿宋_GB2312"/>
          <w:color w:val="000000" w:themeColor="text1"/>
          <w:sz w:val="32"/>
          <w:szCs w:val="32"/>
        </w:rPr>
        <w:t>者不再递补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Style w:val="9"/>
          <w:rFonts w:ascii="楷体_GB2312" w:eastAsia="楷体_GB2312"/>
          <w:b/>
          <w:color w:val="000000" w:themeColor="text1"/>
          <w:sz w:val="32"/>
          <w:szCs w:val="32"/>
        </w:rPr>
        <w:t>（七）考察体检。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由用人单位和市卫生健康委组成考察组，对拟引进人选的思想政治表现、遵纪守法、道德品质、专业能力、在校(单位、社区)表现等情况进行考察。由市卫生健康委组织考察合格人员进行体检，体检标准参照新录用公务员体检标准执行。考察、体检不合格的，所签协议书无效，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rPr>
          <w:rStyle w:val="9"/>
          <w:rFonts w:eastAsia="仿宋_GB2312"/>
          <w:color w:val="000000" w:themeColor="text1"/>
          <w:sz w:val="32"/>
          <w:szCs w:val="32"/>
        </w:rPr>
      </w:pPr>
      <w:r>
        <w:rPr>
          <w:rStyle w:val="9"/>
          <w:rFonts w:ascii="楷体_GB2312" w:eastAsia="楷体_GB2312"/>
          <w:b/>
          <w:color w:val="000000" w:themeColor="text1"/>
          <w:sz w:val="32"/>
          <w:szCs w:val="32"/>
        </w:rPr>
        <w:t>（八）公示聘用。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对考察和体检合格人员进行公示，对公示期间无问题反映或经核实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不影响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引进的，按照有关规定办理聘用手续。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Style w:val="9"/>
          <w:rFonts w:eastAsia="黑体"/>
          <w:color w:val="000000" w:themeColor="text1"/>
          <w:sz w:val="32"/>
          <w:szCs w:val="32"/>
        </w:rPr>
      </w:pPr>
      <w:r>
        <w:rPr>
          <w:rStyle w:val="9"/>
          <w:rFonts w:eastAsia="黑体"/>
          <w:color w:val="000000" w:themeColor="text1"/>
          <w:sz w:val="32"/>
          <w:szCs w:val="32"/>
        </w:rPr>
        <w:t>五、政策待遇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引进卫生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健康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人才占用所在单位事业编制，执行事业单位现行岗位工资标准，最低工作年限为5年。差额拨款卫生事业单位引进人才的政府津贴、工作补贴、购房补贴、住房保障等政策待遇由本单位自行制定标准，详见《武威市2021年第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三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批精准引进卫生健康人才岗位需求表》。全额拨款卫生事业单位引进人才</w:t>
      </w:r>
      <w:r>
        <w:rPr>
          <w:rStyle w:val="9"/>
          <w:rFonts w:hint="eastAsia" w:ascii="仿宋_GB2312" w:hAnsi="仿宋" w:eastAsia="仿宋_GB2312"/>
          <w:color w:val="000000" w:themeColor="text1"/>
          <w:sz w:val="32"/>
          <w:szCs w:val="32"/>
        </w:rPr>
        <w:t>按条件</w:t>
      </w:r>
      <w:r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  <w:t>享受以下政策待遇：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420"/>
        <w:jc w:val="both"/>
        <w:rPr>
          <w:rStyle w:val="9"/>
          <w:rFonts w:ascii="仿宋_GB2312" w:hAnsi="仿宋" w:eastAsia="仿宋_GB2312"/>
          <w:color w:val="000000" w:themeColor="text1"/>
          <w:kern w:val="2"/>
          <w:sz w:val="32"/>
          <w:szCs w:val="32"/>
        </w:rPr>
      </w:pPr>
      <w:r>
        <w:rPr>
          <w:rStyle w:val="9"/>
          <w:rFonts w:hint="eastAsia" w:ascii="仿宋_GB2312" w:hAnsi="仿宋" w:eastAsia="仿宋_GB2312"/>
          <w:color w:val="000000" w:themeColor="text1"/>
          <w:kern w:val="2"/>
          <w:sz w:val="32"/>
          <w:szCs w:val="32"/>
        </w:rPr>
        <w:t>（一）引进的博士和正高级专家、“双一流建设高校”硕士、“双一流建设高校”本科生，由财政分别给予20万元、10万元、3万元的政府津贴。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420"/>
        <w:jc w:val="both"/>
        <w:rPr>
          <w:rStyle w:val="9"/>
          <w:rFonts w:ascii="仿宋_GB2312" w:hAnsi="仿宋" w:eastAsia="仿宋_GB2312"/>
          <w:color w:val="000000" w:themeColor="text1"/>
          <w:kern w:val="2"/>
          <w:sz w:val="32"/>
          <w:szCs w:val="32"/>
        </w:rPr>
      </w:pPr>
      <w:r>
        <w:rPr>
          <w:rStyle w:val="9"/>
          <w:rFonts w:hint="eastAsia" w:ascii="仿宋_GB2312" w:hAnsi="仿宋" w:eastAsia="仿宋_GB2312"/>
          <w:color w:val="000000" w:themeColor="text1"/>
          <w:kern w:val="2"/>
          <w:sz w:val="32"/>
          <w:szCs w:val="32"/>
        </w:rPr>
        <w:t>（二）为引进的“双一流建设高校”急需紧缺人才，统一提供过渡周转人才公寓，5年内免费居住。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420"/>
        <w:jc w:val="both"/>
        <w:rPr>
          <w:rStyle w:val="9"/>
          <w:rFonts w:ascii="仿宋_GB2312" w:hAnsi="仿宋" w:eastAsia="仿宋_GB2312"/>
          <w:color w:val="000000" w:themeColor="text1"/>
          <w:kern w:val="2"/>
          <w:sz w:val="32"/>
          <w:szCs w:val="32"/>
        </w:rPr>
      </w:pPr>
      <w:r>
        <w:rPr>
          <w:rStyle w:val="9"/>
          <w:rFonts w:hint="eastAsia" w:ascii="仿宋_GB2312" w:hAnsi="仿宋" w:eastAsia="仿宋_GB2312"/>
          <w:color w:val="000000" w:themeColor="text1"/>
          <w:kern w:val="2"/>
          <w:sz w:val="32"/>
          <w:szCs w:val="32"/>
        </w:rPr>
        <w:t>（三）引进急需紧缺人才在武威购房，按博士和正高级专家15万元，“双一流建设高校”硕士7万元，“双一流建设高校”本科生3万元的标准，由财政给予一次性购房补贴。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420"/>
        <w:jc w:val="both"/>
        <w:rPr>
          <w:rStyle w:val="9"/>
          <w:rFonts w:ascii="仿宋_GB2312" w:hAnsi="仿宋" w:eastAsia="仿宋_GB2312"/>
          <w:color w:val="000000" w:themeColor="text1"/>
          <w:kern w:val="2"/>
          <w:sz w:val="32"/>
          <w:szCs w:val="32"/>
        </w:rPr>
      </w:pPr>
      <w:r>
        <w:rPr>
          <w:rStyle w:val="9"/>
          <w:rFonts w:hint="eastAsia" w:ascii="仿宋_GB2312" w:hAnsi="仿宋" w:eastAsia="仿宋_GB2312"/>
          <w:color w:val="000000" w:themeColor="text1"/>
          <w:kern w:val="2"/>
          <w:sz w:val="32"/>
          <w:szCs w:val="32"/>
        </w:rPr>
        <w:t>（四）引进的“双一流建设高校”急需紧缺人才，所在单位没有相应专业技术岗位空缺的，通过设置特设岗位评聘职称。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420"/>
        <w:jc w:val="both"/>
        <w:rPr>
          <w:rStyle w:val="9"/>
          <w:rFonts w:ascii="仿宋_GB2312" w:hAnsi="仿宋" w:eastAsia="仿宋_GB2312"/>
          <w:color w:val="000000" w:themeColor="text1"/>
          <w:kern w:val="2"/>
          <w:sz w:val="32"/>
          <w:szCs w:val="32"/>
        </w:rPr>
      </w:pPr>
      <w:r>
        <w:rPr>
          <w:rStyle w:val="9"/>
          <w:rFonts w:hint="eastAsia" w:ascii="仿宋_GB2312" w:hAnsi="仿宋" w:eastAsia="仿宋_GB2312"/>
          <w:color w:val="000000" w:themeColor="text1"/>
          <w:kern w:val="2"/>
          <w:sz w:val="32"/>
          <w:szCs w:val="32"/>
        </w:rPr>
        <w:t>（五）引进时已婚的“双一流建设高校”急需紧缺人才，属于夫妻跨市两地分居的，经本人申请，由组织人社部门根据其配偶身份性质，协调调入相应的单位工作。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420"/>
        <w:jc w:val="both"/>
        <w:rPr>
          <w:rStyle w:val="9"/>
          <w:rFonts w:hint="eastAsia" w:ascii="仿宋_GB2312" w:hAnsi="仿宋" w:eastAsia="仿宋_GB2312"/>
          <w:color w:val="000000" w:themeColor="text1"/>
          <w:kern w:val="2"/>
          <w:sz w:val="32"/>
          <w:szCs w:val="32"/>
        </w:rPr>
      </w:pPr>
      <w:r>
        <w:rPr>
          <w:rStyle w:val="9"/>
          <w:rFonts w:hint="eastAsia" w:ascii="仿宋_GB2312" w:hAnsi="仿宋" w:eastAsia="仿宋_GB2312"/>
          <w:color w:val="000000" w:themeColor="text1"/>
          <w:kern w:val="2"/>
          <w:sz w:val="32"/>
          <w:szCs w:val="32"/>
        </w:rPr>
        <w:t>（六）引进“双一流建设高校”急需紧缺人才，子女处在学前和义务教育阶段的，按照本人意愿安排学校就读。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 w:cs="宋体"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</w:rPr>
        <w:t>六</w:t>
      </w:r>
      <w:r>
        <w:rPr>
          <w:rFonts w:hint="eastAsia" w:ascii="黑体" w:hAnsi="黑体" w:eastAsia="黑体" w:cs="宋体"/>
          <w:color w:val="000000" w:themeColor="text1"/>
          <w:sz w:val="32"/>
          <w:szCs w:val="32"/>
        </w:rPr>
        <w:t>、防疫要求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b/>
          <w:bCs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楷体_GB2312" w:hAnsi="Times New Roman" w:eastAsia="楷体_GB2312"/>
          <w:b/>
          <w:bCs/>
          <w:color w:val="000000" w:themeColor="text1"/>
          <w:sz w:val="32"/>
          <w:szCs w:val="32"/>
          <w:lang w:val="en-US" w:eastAsia="zh-CN"/>
        </w:rPr>
        <w:t>一</w:t>
      </w:r>
      <w:r>
        <w:rPr>
          <w:rFonts w:hint="eastAsia" w:ascii="楷体_GB2312" w:hAnsi="Times New Roman" w:eastAsia="楷体_GB2312"/>
          <w:b/>
          <w:bCs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t>应聘人员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要做好自我健康监测，每日测量体温，如实填写《武威市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2021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年精准引进卫生健康人才面试考核健康监测登记表及承诺书》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 w:cs="宋体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lang w:val="en-US" w:eastAsia="zh-CN"/>
        </w:rPr>
        <w:t>二</w:t>
      </w: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t>同时满足以下条件，方可进入招聘会场：</w:t>
      </w: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br w:type="textWrapping"/>
      </w: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t xml:space="preserve">    1.体温＜37.3℃且无咳嗽、呼吸困难等症状；</w:t>
      </w: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br w:type="textWrapping"/>
      </w: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t xml:space="preserve">    2.接受体温检测，全程佩戴口罩；</w:t>
      </w: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br w:type="textWrapping"/>
      </w: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t xml:space="preserve">    3.出示“甘肃健康码”或“国家政务服务平台”微信小程序当日申领的防疫健康信息码和健康出行码。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 w:cs="宋体"/>
          <w:color w:val="000000" w:themeColor="text1"/>
          <w:sz w:val="32"/>
          <w:szCs w:val="32"/>
        </w:rPr>
        <w:t>4.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须提供招聘会前14日内的健康监测登记表及承诺书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(A4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纸质版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)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Style w:val="9"/>
          <w:rFonts w:eastAsia="黑体"/>
          <w:color w:val="000000" w:themeColor="text1"/>
          <w:kern w:val="2"/>
          <w:sz w:val="32"/>
          <w:szCs w:val="32"/>
        </w:rPr>
      </w:pPr>
      <w:r>
        <w:rPr>
          <w:rStyle w:val="9"/>
          <w:rFonts w:hint="eastAsia" w:eastAsia="黑体"/>
          <w:color w:val="000000" w:themeColor="text1"/>
          <w:kern w:val="2"/>
          <w:sz w:val="32"/>
          <w:szCs w:val="32"/>
        </w:rPr>
        <w:t>七、其他事项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420"/>
        <w:jc w:val="both"/>
        <w:rPr>
          <w:rStyle w:val="9"/>
          <w:rFonts w:eastAsia="仿宋_GB2312"/>
          <w:color w:val="000000" w:themeColor="text1"/>
          <w:kern w:val="2"/>
          <w:sz w:val="32"/>
          <w:szCs w:val="32"/>
        </w:rPr>
      </w:pPr>
      <w:r>
        <w:rPr>
          <w:rStyle w:val="9"/>
          <w:rFonts w:hint="eastAsia" w:eastAsia="仿宋_GB2312"/>
          <w:color w:val="000000" w:themeColor="text1"/>
          <w:kern w:val="2"/>
          <w:sz w:val="32"/>
          <w:szCs w:val="32"/>
        </w:rPr>
        <w:t>（一）应聘人员报名后，应保持联系电话畅通，以便及时反馈资格初审情况和通知参加招聘会。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420"/>
        <w:jc w:val="both"/>
        <w:rPr>
          <w:rStyle w:val="9"/>
          <w:rFonts w:eastAsia="仿宋_GB2312"/>
          <w:color w:val="000000" w:themeColor="text1"/>
          <w:kern w:val="2"/>
          <w:sz w:val="32"/>
          <w:szCs w:val="32"/>
        </w:rPr>
      </w:pPr>
      <w:r>
        <w:rPr>
          <w:rStyle w:val="9"/>
          <w:rFonts w:hint="eastAsia" w:eastAsia="仿宋_GB2312"/>
          <w:color w:val="000000" w:themeColor="text1"/>
          <w:kern w:val="2"/>
          <w:sz w:val="32"/>
          <w:szCs w:val="32"/>
        </w:rPr>
        <w:t>（二）应聘人员须随时关注当地疫情防控相关规定，加强自我防护，合理安排出行，及早做好准备，按时参加招聘会。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420"/>
        <w:jc w:val="both"/>
        <w:rPr>
          <w:rStyle w:val="9"/>
          <w:rFonts w:eastAsia="仿宋_GB2312"/>
          <w:color w:val="000000" w:themeColor="text1"/>
          <w:kern w:val="2"/>
          <w:sz w:val="32"/>
          <w:szCs w:val="32"/>
        </w:rPr>
      </w:pPr>
      <w:r>
        <w:rPr>
          <w:rStyle w:val="9"/>
          <w:rFonts w:hint="eastAsia" w:eastAsia="仿宋_GB2312"/>
          <w:color w:val="000000" w:themeColor="text1"/>
          <w:kern w:val="2"/>
          <w:sz w:val="32"/>
          <w:szCs w:val="32"/>
        </w:rPr>
        <w:t xml:space="preserve">（三）本公告未尽事宜，由武威市卫生健康委员会负责解释。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rPr>
          <w:rStyle w:val="9"/>
          <w:rFonts w:hint="eastAsia" w:ascii="仿宋" w:hAnsi="仿宋" w:eastAsia="仿宋" w:cs="仿宋"/>
          <w:color w:val="000000" w:themeColor="text1"/>
          <w:kern w:val="2"/>
          <w:sz w:val="32"/>
          <w:szCs w:val="32"/>
        </w:rPr>
      </w:pPr>
      <w:r>
        <w:rPr>
          <w:rStyle w:val="9"/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</w:rPr>
        <w:t>咨询电话：</w:t>
      </w:r>
      <w:r>
        <w:rPr>
          <w:rStyle w:val="9"/>
          <w:rFonts w:hint="eastAsia" w:ascii="仿宋" w:hAnsi="仿宋" w:eastAsia="仿宋" w:cs="仿宋"/>
          <w:color w:val="000000" w:themeColor="text1"/>
          <w:kern w:val="2"/>
          <w:sz w:val="32"/>
          <w:szCs w:val="32"/>
        </w:rPr>
        <w:t>0935-6115971  0935-2211889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rPr>
          <w:rStyle w:val="9"/>
          <w:rFonts w:eastAsia="仿宋_GB2312"/>
          <w:color w:val="000000" w:themeColor="text1"/>
          <w:sz w:val="32"/>
          <w:szCs w:val="32"/>
        </w:rPr>
      </w:pPr>
      <w:r>
        <w:rPr>
          <w:rStyle w:val="9"/>
          <w:rFonts w:ascii="仿宋_GB2312" w:eastAsia="仿宋_GB2312" w:cs="仿宋_GB2312"/>
          <w:b/>
          <w:bCs/>
          <w:color w:val="000000" w:themeColor="text1"/>
          <w:sz w:val="32"/>
          <w:szCs w:val="32"/>
        </w:rPr>
        <w:t>报名邮箱：</w:t>
      </w:r>
      <w:r>
        <w:rPr>
          <w:rStyle w:val="9"/>
          <w:rFonts w:hint="eastAsia" w:ascii="仿宋" w:hAnsi="仿宋" w:eastAsia="仿宋" w:cs="仿宋"/>
          <w:color w:val="000000" w:themeColor="text1"/>
          <w:sz w:val="32"/>
          <w:szCs w:val="32"/>
        </w:rPr>
        <w:t>wjwyincai@163.com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rPr>
          <w:rStyle w:val="9"/>
          <w:rFonts w:ascii="仿宋_GB2312" w:eastAsia="仿宋_GB2312"/>
          <w:color w:val="000000" w:themeColor="text1"/>
          <w:sz w:val="32"/>
          <w:szCs w:val="32"/>
        </w:rPr>
      </w:pPr>
      <w:r>
        <w:rPr>
          <w:rStyle w:val="9"/>
          <w:rFonts w:ascii="仿宋_GB2312" w:eastAsia="仿宋_GB2312" w:cs="仿宋_GB2312"/>
          <w:b/>
          <w:bCs/>
          <w:color w:val="000000" w:themeColor="text1"/>
          <w:sz w:val="32"/>
          <w:szCs w:val="32"/>
        </w:rPr>
        <w:t>联 系 人</w:t>
      </w:r>
      <w:r>
        <w:rPr>
          <w:rStyle w:val="9"/>
          <w:rFonts w:ascii="仿宋_GB2312" w:eastAsia="仿宋_GB2312"/>
          <w:color w:val="000000" w:themeColor="text1"/>
          <w:sz w:val="32"/>
          <w:szCs w:val="32"/>
        </w:rPr>
        <w:t>：</w:t>
      </w:r>
      <w:r>
        <w:rPr>
          <w:rStyle w:val="9"/>
          <w:rFonts w:hint="eastAsia" w:eastAsia="仿宋_GB2312"/>
          <w:color w:val="000000" w:themeColor="text1"/>
          <w:sz w:val="32"/>
          <w:szCs w:val="32"/>
        </w:rPr>
        <w:t>范俊杰　</w:t>
      </w:r>
      <w:r>
        <w:rPr>
          <w:rStyle w:val="9"/>
          <w:rFonts w:hint="eastAsia" w:ascii="仿宋" w:hAnsi="仿宋" w:eastAsia="仿宋" w:cs="仿宋"/>
          <w:color w:val="000000" w:themeColor="text1"/>
          <w:sz w:val="32"/>
          <w:szCs w:val="32"/>
        </w:rPr>
        <w:t xml:space="preserve">18609356208  </w:t>
      </w:r>
      <w:r>
        <w:rPr>
          <w:rStyle w:val="9"/>
          <w:rFonts w:ascii="仿宋_GB2312" w:eastAsia="仿宋_GB2312"/>
          <w:color w:val="000000" w:themeColor="text1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Style w:val="9"/>
          <w:rFonts w:ascii="仿宋_GB2312" w:eastAsia="仿宋_GB2312" w:cs="仿宋_GB2312"/>
          <w:b/>
          <w:bCs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rPr>
          <w:rStyle w:val="9"/>
          <w:rFonts w:ascii="仿宋_GB2312" w:eastAsia="仿宋_GB2312"/>
          <w:color w:val="000000" w:themeColor="text1"/>
          <w:sz w:val="32"/>
          <w:szCs w:val="32"/>
        </w:rPr>
      </w:pPr>
      <w:r>
        <w:rPr>
          <w:rStyle w:val="9"/>
          <w:rFonts w:ascii="仿宋_GB2312" w:eastAsia="仿宋_GB2312" w:cs="仿宋_GB2312"/>
          <w:b/>
          <w:bCs/>
          <w:color w:val="000000" w:themeColor="text1"/>
          <w:sz w:val="32"/>
          <w:szCs w:val="32"/>
        </w:rPr>
        <w:t xml:space="preserve">附件： </w:t>
      </w:r>
      <w:r>
        <w:rPr>
          <w:rStyle w:val="9"/>
          <w:rFonts w:ascii="仿宋_GB2312" w:eastAsia="仿宋_GB2312" w:cs="仿宋_GB2312"/>
          <w:bCs/>
          <w:color w:val="000000" w:themeColor="text1"/>
          <w:sz w:val="32"/>
          <w:szCs w:val="32"/>
        </w:rPr>
        <w:t>1.</w:t>
      </w:r>
      <w:r>
        <w:rPr>
          <w:rStyle w:val="9"/>
          <w:rFonts w:ascii="仿宋_GB2312" w:eastAsia="仿宋_GB2312"/>
          <w:color w:val="000000" w:themeColor="text1"/>
          <w:sz w:val="32"/>
          <w:szCs w:val="32"/>
        </w:rPr>
        <w:t>武威市2021年第</w:t>
      </w:r>
      <w:r>
        <w:rPr>
          <w:rStyle w:val="9"/>
          <w:rFonts w:hint="eastAsia" w:ascii="仿宋_GB2312" w:eastAsia="仿宋_GB2312"/>
          <w:color w:val="000000" w:themeColor="text1"/>
          <w:sz w:val="32"/>
          <w:szCs w:val="32"/>
        </w:rPr>
        <w:t>三</w:t>
      </w:r>
      <w:r>
        <w:rPr>
          <w:rStyle w:val="9"/>
          <w:rFonts w:ascii="仿宋_GB2312" w:eastAsia="仿宋_GB2312"/>
          <w:color w:val="000000" w:themeColor="text1"/>
          <w:sz w:val="32"/>
          <w:szCs w:val="32"/>
        </w:rPr>
        <w:t>批精准引进卫生健康人才岗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2240" w:firstLineChars="700"/>
        <w:rPr>
          <w:rStyle w:val="9"/>
          <w:rFonts w:ascii="仿宋_GB2312" w:eastAsia="仿宋_GB2312"/>
          <w:color w:val="000000" w:themeColor="text1"/>
          <w:sz w:val="32"/>
          <w:szCs w:val="32"/>
        </w:rPr>
      </w:pPr>
      <w:r>
        <w:rPr>
          <w:rStyle w:val="9"/>
          <w:rFonts w:ascii="仿宋_GB2312" w:eastAsia="仿宋_GB2312"/>
          <w:color w:val="000000" w:themeColor="text1"/>
          <w:sz w:val="32"/>
          <w:szCs w:val="32"/>
        </w:rPr>
        <w:t>位需求表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788" w:firstLineChars="600"/>
        <w:rPr>
          <w:rStyle w:val="9"/>
          <w:rFonts w:ascii="仿宋_GB2312" w:hAnsi="仿宋" w:eastAsia="仿宋_GB2312"/>
          <w:color w:val="000000" w:themeColor="text1"/>
          <w:spacing w:val="-11"/>
          <w:sz w:val="32"/>
          <w:szCs w:val="32"/>
        </w:rPr>
      </w:pPr>
      <w:r>
        <w:rPr>
          <w:rStyle w:val="9"/>
          <w:rFonts w:ascii="仿宋_GB2312" w:hAnsi="仿宋" w:eastAsia="仿宋_GB2312"/>
          <w:color w:val="000000" w:themeColor="text1"/>
          <w:spacing w:val="-11"/>
          <w:sz w:val="32"/>
          <w:szCs w:val="32"/>
        </w:rPr>
        <w:t>武威市2021年精准引进卫生健康人才报名表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1788" w:firstLineChars="600"/>
        <w:rPr>
          <w:rStyle w:val="9"/>
          <w:rFonts w:ascii="仿宋_GB2312" w:hAnsi="仿宋" w:eastAsia="仿宋_GB2312"/>
          <w:color w:val="000000" w:themeColor="text1"/>
          <w:spacing w:val="-11"/>
          <w:sz w:val="32"/>
          <w:szCs w:val="32"/>
        </w:rPr>
      </w:pPr>
      <w:r>
        <w:rPr>
          <w:rStyle w:val="9"/>
          <w:rFonts w:hint="eastAsia" w:ascii="仿宋_GB2312" w:hAnsi="仿宋" w:eastAsia="仿宋_GB2312"/>
          <w:color w:val="000000" w:themeColor="text1"/>
          <w:spacing w:val="-11"/>
          <w:sz w:val="32"/>
          <w:szCs w:val="32"/>
        </w:rPr>
        <w:t>武威市</w:t>
      </w:r>
      <w:r>
        <w:rPr>
          <w:rStyle w:val="9"/>
          <w:rFonts w:ascii="仿宋_GB2312" w:hAnsi="仿宋" w:eastAsia="仿宋_GB2312"/>
          <w:color w:val="000000" w:themeColor="text1"/>
          <w:spacing w:val="-11"/>
          <w:sz w:val="32"/>
          <w:szCs w:val="32"/>
        </w:rPr>
        <w:t>20</w:t>
      </w:r>
      <w:r>
        <w:rPr>
          <w:rStyle w:val="9"/>
          <w:rFonts w:hint="eastAsia" w:ascii="仿宋_GB2312" w:hAnsi="仿宋" w:eastAsia="仿宋_GB2312"/>
          <w:color w:val="000000" w:themeColor="text1"/>
          <w:spacing w:val="-11"/>
          <w:sz w:val="32"/>
          <w:szCs w:val="32"/>
        </w:rPr>
        <w:t>21年精准引进卫生类人才面试考核健康监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Chars="600" w:firstLine="894" w:firstLineChars="300"/>
        <w:rPr>
          <w:rStyle w:val="9"/>
          <w:rFonts w:ascii="仿宋_GB2312" w:hAnsi="仿宋" w:eastAsia="仿宋_GB2312"/>
          <w:color w:val="000000" w:themeColor="text1"/>
          <w:spacing w:val="-11"/>
          <w:sz w:val="32"/>
          <w:szCs w:val="32"/>
        </w:rPr>
      </w:pPr>
      <w:r>
        <w:rPr>
          <w:rStyle w:val="9"/>
          <w:rFonts w:hint="eastAsia" w:ascii="仿宋_GB2312" w:hAnsi="仿宋" w:eastAsia="仿宋_GB2312"/>
          <w:color w:val="000000" w:themeColor="text1"/>
          <w:spacing w:val="-11"/>
          <w:sz w:val="32"/>
          <w:szCs w:val="32"/>
        </w:rPr>
        <w:t xml:space="preserve">测登记表及承诺书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1202" w:leftChars="304" w:hanging="564" w:hangingChars="300"/>
        <w:textAlignment w:val="auto"/>
        <w:rPr>
          <w:rStyle w:val="9"/>
          <w:rFonts w:ascii="仿宋_GB2312" w:hAnsi="仿宋" w:eastAsia="仿宋_GB2312"/>
          <w:color w:val="000000" w:themeColor="text1"/>
          <w:spacing w:val="-11"/>
          <w:sz w:val="32"/>
          <w:szCs w:val="32"/>
        </w:rPr>
      </w:pPr>
      <w:r>
        <w:rPr>
          <w:rStyle w:val="9"/>
          <w:rFonts w:hint="eastAsia" w:hAnsi="仿宋"/>
          <w:color w:val="000000" w:themeColor="text1"/>
          <w:spacing w:val="-11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Style w:val="9"/>
          <w:rFonts w:ascii="仿宋_GB2312" w:hAnsi="仿宋" w:eastAsia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320" w:firstLineChars="100"/>
        <w:jc w:val="center"/>
        <w:rPr>
          <w:rStyle w:val="9"/>
          <w:rFonts w:eastAsia="仿宋_GB2312"/>
          <w:color w:val="000000" w:themeColor="text1"/>
          <w:sz w:val="32"/>
          <w:szCs w:val="32"/>
        </w:rPr>
      </w:pPr>
      <w:r>
        <w:rPr>
          <w:rStyle w:val="9"/>
          <w:rFonts w:hint="eastAsia" w:eastAsia="仿宋_GB2312"/>
          <w:color w:val="000000" w:themeColor="text1"/>
          <w:sz w:val="32"/>
          <w:szCs w:val="32"/>
        </w:rPr>
        <w:t xml:space="preserve">        </w:t>
      </w:r>
      <w:r>
        <w:rPr>
          <w:rStyle w:val="9"/>
          <w:rFonts w:eastAsia="仿宋_GB2312"/>
          <w:color w:val="000000" w:themeColor="text1"/>
          <w:sz w:val="32"/>
          <w:szCs w:val="32"/>
        </w:rPr>
        <w:t>武威市卫生健康委员会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320" w:firstLineChars="100"/>
        <w:jc w:val="center"/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Style w:val="9"/>
          <w:rFonts w:hint="eastAsia" w:ascii="仿宋" w:hAnsi="仿宋" w:eastAsia="仿宋" w:cs="仿宋"/>
          <w:color w:val="000000" w:themeColor="text1"/>
          <w:sz w:val="32"/>
          <w:szCs w:val="32"/>
        </w:rPr>
        <w:t xml:space="preserve">      </w:t>
      </w: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 2021年6月3日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31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Style w:val="9"/>
      </w:rPr>
    </w:pPr>
  </w:p>
  <w:p>
    <w:pPr>
      <w:pStyle w:val="2"/>
      <w:jc w:val="both"/>
      <w:rPr>
        <w:rStyle w:val="9"/>
        <w:sz w:val="28"/>
        <w:szCs w:val="28"/>
      </w:rPr>
    </w:pPr>
    <w:r>
      <w:rPr>
        <w:rStyle w:val="9"/>
      </w:rPr>
      <w:pict>
        <v:shape id="_x0000_s4098" o:spid="_x0000_s4098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jc w:val="both"/>
                  <w:rPr>
                    <w:rStyle w:val="9"/>
                  </w:rPr>
                </w:pPr>
              </w:p>
              <w:p>
                <w:pPr>
                  <w:rPr>
                    <w:rStyle w:val="9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Style w:val="9"/>
        <w:rFonts w:ascii="仿宋" w:hAnsi="仿宋" w:eastAsia="仿宋" w:cs="仿宋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9"/>
      </w:rPr>
    </w:pPr>
    <w:r>
      <w:rPr>
        <w:rStyle w:val="9"/>
      </w:rPr>
      <w:pict>
        <v:shape id="_x0000_s4097" o:spid="_x0000_s4097" o:spt="202" type="#_x0000_t202" style="position:absolute;left:0pt;margin-top:0pt;height:144pt;width:144pt;mso-position-horizontal:center;mso-position-horizontal-relative:margin;z-index:525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rStyle w:val="9"/>
                    <w:sz w:val="18"/>
                  </w:rPr>
                </w:pPr>
              </w:p>
              <w:p>
                <w:pPr>
                  <w:rPr>
                    <w:rStyle w:val="9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D211"/>
    <w:multiLevelType w:val="singleLevel"/>
    <w:tmpl w:val="15E0D21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435B63"/>
    <w:rsid w:val="001376F3"/>
    <w:rsid w:val="003666F6"/>
    <w:rsid w:val="00374262"/>
    <w:rsid w:val="003A2AEB"/>
    <w:rsid w:val="00402CD1"/>
    <w:rsid w:val="00435A93"/>
    <w:rsid w:val="00435B63"/>
    <w:rsid w:val="004507B3"/>
    <w:rsid w:val="004F7BFD"/>
    <w:rsid w:val="005409F9"/>
    <w:rsid w:val="00565F87"/>
    <w:rsid w:val="006639BE"/>
    <w:rsid w:val="00687714"/>
    <w:rsid w:val="00717F53"/>
    <w:rsid w:val="00765A3B"/>
    <w:rsid w:val="008551CE"/>
    <w:rsid w:val="00893938"/>
    <w:rsid w:val="0094152C"/>
    <w:rsid w:val="009A080B"/>
    <w:rsid w:val="00A15217"/>
    <w:rsid w:val="00A43E3E"/>
    <w:rsid w:val="00B16207"/>
    <w:rsid w:val="00B34A4D"/>
    <w:rsid w:val="00B35BC9"/>
    <w:rsid w:val="00B66BA5"/>
    <w:rsid w:val="00B7394C"/>
    <w:rsid w:val="00BA0132"/>
    <w:rsid w:val="00BB0107"/>
    <w:rsid w:val="00CA3475"/>
    <w:rsid w:val="00D24ECB"/>
    <w:rsid w:val="00D646FC"/>
    <w:rsid w:val="00D74B66"/>
    <w:rsid w:val="00EC2EBD"/>
    <w:rsid w:val="00F06D94"/>
    <w:rsid w:val="055C3E64"/>
    <w:rsid w:val="07477A16"/>
    <w:rsid w:val="077D1C68"/>
    <w:rsid w:val="0C7C5AD1"/>
    <w:rsid w:val="0D43329E"/>
    <w:rsid w:val="0E825A62"/>
    <w:rsid w:val="0E964209"/>
    <w:rsid w:val="0FA7187F"/>
    <w:rsid w:val="14CA0137"/>
    <w:rsid w:val="1C8B3693"/>
    <w:rsid w:val="1FD23501"/>
    <w:rsid w:val="253D487A"/>
    <w:rsid w:val="27A76ADA"/>
    <w:rsid w:val="27F10B7E"/>
    <w:rsid w:val="285D1952"/>
    <w:rsid w:val="2AC7630E"/>
    <w:rsid w:val="2D4B7751"/>
    <w:rsid w:val="2E5F2E57"/>
    <w:rsid w:val="301D6174"/>
    <w:rsid w:val="31334E9A"/>
    <w:rsid w:val="32983AFE"/>
    <w:rsid w:val="32CE6931"/>
    <w:rsid w:val="33E7734F"/>
    <w:rsid w:val="3C0A63B8"/>
    <w:rsid w:val="3CA50020"/>
    <w:rsid w:val="3F4D5FC2"/>
    <w:rsid w:val="3F5518C2"/>
    <w:rsid w:val="3F805C63"/>
    <w:rsid w:val="4A925101"/>
    <w:rsid w:val="4C9957F0"/>
    <w:rsid w:val="4FCB71B4"/>
    <w:rsid w:val="52ED7EBD"/>
    <w:rsid w:val="540D6837"/>
    <w:rsid w:val="54D13F02"/>
    <w:rsid w:val="565F74AD"/>
    <w:rsid w:val="588876D2"/>
    <w:rsid w:val="593C046C"/>
    <w:rsid w:val="5B0C09C7"/>
    <w:rsid w:val="5C123F5C"/>
    <w:rsid w:val="5FE51146"/>
    <w:rsid w:val="62E929B0"/>
    <w:rsid w:val="63F75FBB"/>
    <w:rsid w:val="64A228F9"/>
    <w:rsid w:val="64FB1219"/>
    <w:rsid w:val="656D399D"/>
    <w:rsid w:val="66080277"/>
    <w:rsid w:val="665E63BE"/>
    <w:rsid w:val="67DF7264"/>
    <w:rsid w:val="6A4B38FF"/>
    <w:rsid w:val="6B866027"/>
    <w:rsid w:val="6C6B67BE"/>
    <w:rsid w:val="6DEA5459"/>
    <w:rsid w:val="6E3C6E89"/>
    <w:rsid w:val="6F420C1A"/>
    <w:rsid w:val="7145387B"/>
    <w:rsid w:val="75C64874"/>
    <w:rsid w:val="78AE15F6"/>
    <w:rsid w:val="7AA74310"/>
    <w:rsid w:val="7B9063F8"/>
    <w:rsid w:val="7BAF6BCD"/>
    <w:rsid w:val="7C702CF2"/>
    <w:rsid w:val="7C9113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9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  <w:style w:type="paragraph" w:customStyle="1" w:styleId="10">
    <w:name w:val="Heading6"/>
    <w:basedOn w:val="1"/>
    <w:next w:val="1"/>
    <w:qFormat/>
    <w:uiPriority w:val="0"/>
    <w:pPr>
      <w:keepNext/>
      <w:keepLines/>
      <w:tabs>
        <w:tab w:val="left" w:pos="1151"/>
      </w:tabs>
      <w:spacing w:before="240" w:after="64" w:line="320" w:lineRule="auto"/>
      <w:ind w:left="1151" w:hanging="1151"/>
    </w:pPr>
    <w:rPr>
      <w:rFonts w:ascii="Cambria" w:hAnsi="Cambria" w:cs="Cambria"/>
      <w:b/>
      <w:bCs/>
    </w:rPr>
  </w:style>
  <w:style w:type="table" w:customStyle="1" w:styleId="11">
    <w:name w:val="TableNormal"/>
    <w:semiHidden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PageNumber"/>
    <w:basedOn w:val="9"/>
    <w:qFormat/>
    <w:uiPriority w:val="0"/>
  </w:style>
  <w:style w:type="character" w:customStyle="1" w:styleId="13">
    <w:name w:val="页脚 Char"/>
    <w:basedOn w:val="9"/>
    <w:link w:val="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461</Words>
  <Characters>2628</Characters>
  <Lines>21</Lines>
  <Paragraphs>6</Paragraphs>
  <TotalTime>221</TotalTime>
  <ScaleCrop>false</ScaleCrop>
  <LinksUpToDate>false</LinksUpToDate>
  <CharactersWithSpaces>3083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2021-04-27T15:16:00Z</dcterms:created>
  <dc:creator>Administrator</dc:creator>
  <cp:lastModifiedBy>史金萍</cp:lastModifiedBy>
  <dcterms:modified xsi:type="dcterms:W3CDTF">2021-06-03T09:38:15Z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