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选调高校名单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left="0" w:leftChars="0" w:firstLine="600" w:firstLineChars="200"/>
        <w:jc w:val="left"/>
        <w:textAlignment w:val="auto"/>
        <w:rPr>
          <w:rFonts w:hint="eastAsia" w:ascii="黑体" w:hAnsi="黑体" w:eastAsia="黑体" w:cs="黑体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left="0" w:leftChars="0" w:firstLine="600" w:firstLineChars="200"/>
        <w:jc w:val="left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  <w:lang w:eastAsia="zh-CN"/>
        </w:rPr>
        <w:t>一、</w:t>
      </w:r>
      <w:r>
        <w:rPr>
          <w:rFonts w:hint="eastAsia" w:ascii="黑体" w:hAnsi="黑体" w:eastAsia="黑体" w:cs="黑体"/>
          <w:sz w:val="30"/>
          <w:szCs w:val="30"/>
        </w:rPr>
        <w:t>北京大学等30所高校名单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left="0" w:leftChars="0"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北京：北京大学、清华大学、中国人民大学、北京航空航天大学、北京理工大学、中国农业大学、北京师范大学；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left="0" w:leftChars="0"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天津：南开大学、天津大学；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left="0" w:leftChars="0"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江苏：南京大学、东南大学；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left="0" w:leftChars="0"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浙江：浙江大学；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left="0" w:leftChars="0"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安徽：中国科学技术大学；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left="0" w:leftChars="0"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福建：厦门大学；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left="0" w:leftChars="0"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山东：山东大学、中国海洋大学；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left="0" w:leftChars="0"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湖北：武汉大学、华中科技大学；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left="0" w:leftChars="0"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湖南：中南大学；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left="0" w:leftChars="0"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广东：中山大学；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left="0" w:leftChars="0"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陕西：西安交通大学；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left="0" w:leftChars="0"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上海：复旦大学、上海交通大学、同济大学、华东师范大学、华东理工大学、东华大学、上海外国语大学、上海财经大学、上海大学。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left="0" w:leftChars="0"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left="0" w:leftChars="0" w:firstLine="600" w:firstLineChars="200"/>
        <w:jc w:val="left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  <w:lang w:eastAsia="zh-CN"/>
        </w:rPr>
        <w:t>二、</w:t>
      </w:r>
      <w:r>
        <w:rPr>
          <w:rFonts w:hint="eastAsia" w:ascii="黑体" w:hAnsi="黑体" w:eastAsia="黑体" w:cs="黑体"/>
          <w:sz w:val="30"/>
          <w:szCs w:val="30"/>
        </w:rPr>
        <w:t>中央财经大学等40所高校“双一流”建设学科名单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left="0" w:leftChars="0"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北京：中央财经大学（应用经济学）、北京交通大学（系统科学）、北京工业大学（土木工程）、北京邮电大学（信息与通信工程、计算机科学与技术）、北京林业大学（风景园林学、林学）、北京协和医学院（生物学、生物医学工程、临床医学、药学）、北京中医药大学（中医学、中西医结合、中药学）、北京外国语大学（外国语言文学）、中国传媒大学（新闻传播学、戏剧与影视学）、对外经济贸易大学（应用经济学）、外交学院（政治学）、中国政法大学（法学）、中央民族大学（民族学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left="0" w:leftChars="0"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辽宁：大连理工大学（化学、工程）；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left="0" w:leftChars="0"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吉林：吉林大学（考古学、数学、物理学、化学、材料科学与工程）；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left="0" w:leftChars="0"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黑龙江：哈尔滨工业大学（力学、机械工程、材料科学与工程、控制科学与工程、计算机科学与技术、土木工程、环境科学与工程）；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left="0" w:leftChars="0"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江苏：苏州大学（材料科学与工程）、南京航空航天大学（力学）、南京邮电大学（电子科学与技术）、河海大学（水利工程、环境科学与工程）；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left="0" w:leftChars="0"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安徽：安徽大学（材料科学与工程）；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left="0" w:leftChars="0"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湖北：华中农业大学（生物学、园艺学、畜牧学、兽医学、农林经济管理）、中南财经政法大学（法学）、武汉理工大学（材料科学与工程）；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left="0" w:leftChars="0"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湖南：湖南大学（化学、机械工程）、国防科技大学（信息与通信工程、计算机科学与技术、航空宇航科学与技术、软件工程、管理科学与工程）；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left="0" w:leftChars="0"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广东：暨南大学（药学）、华南理工大学（化学、材料科学与工程、轻工技术与工程、农学）；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left="0" w:leftChars="0"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重庆：重庆大学（机械工程、电气工程、土木工程）；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left="0" w:leftChars="0"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四川：四川大学（数学、化学、材料科学与工程、基础医学、口腔医学、护理学）、电子科技大学（电子科学与技术、信息与通信工程）；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left="0" w:leftChars="0"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陕西：西北工业大学（机械工程、材料科学与工程）、西安电子科技大学（信息与通信工程、计算机科学与技术）、长安大学（交通运输工程）、西北农林科技大学（农学）；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left="0" w:leftChars="0"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甘肃：兰州大学（化学、大气科学、生态学、草学）；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left="0" w:leftChars="0"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上海：上海海洋大学（水产）、上海中医药大学（中医学、中药学）、上海体育学院（体育学）、上海音乐学院（音乐与舞蹈学）。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left="0" w:leftChars="0"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left="0" w:leftChars="0" w:firstLine="600" w:firstLineChars="200"/>
        <w:jc w:val="left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  <w:lang w:eastAsia="zh-CN"/>
        </w:rPr>
        <w:t>三、</w:t>
      </w:r>
      <w:r>
        <w:rPr>
          <w:rFonts w:hint="eastAsia" w:ascii="黑体" w:hAnsi="黑体" w:eastAsia="黑体" w:cs="黑体"/>
          <w:sz w:val="30"/>
          <w:szCs w:val="30"/>
        </w:rPr>
        <w:t>华东政法大学等30所本市高校名单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left="0" w:leftChars="0"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华东政法大学、上海中医药大学、上海海洋大学、上海音乐学院、上海体育学院、上海对外经贸大学、上海理工大学、上海立信会计金融学院、上海海事大学、上海师范大学、上海政法学院、上海戏剧学院、上海公安学院、上海科技大学、上海纽约大学、上海工程技术大学、上海海关学院、上海商学院、上海第二工业大学、上海应用技术大学、上海电力大学、上海电机学院、上海健康医学院、上海杉达学院、上海视觉艺术学院、上海外国语大学贤达经济人文学院、上海建桥学院、上海师范大学天华学院、上海兴伟学院、上海立达学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left="0" w:leftChars="0"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left="0" w:leftChars="0"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left="640"/>
      </w:pPr>
      <w:r>
        <w:separator/>
      </w:r>
    </w:p>
  </w:endnote>
  <w:endnote w:type="continuationSeparator" w:id="1">
    <w:p>
      <w:pPr>
        <w:spacing w:line="240" w:lineRule="auto"/>
        <w:ind w:left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Nff[8b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left="640"/>
      </w:pPr>
      <w:r>
        <w:separator/>
      </w:r>
    </w:p>
  </w:footnote>
  <w:footnote w:type="continuationSeparator" w:id="1">
    <w:p>
      <w:pPr>
        <w:spacing w:line="240" w:lineRule="auto"/>
        <w:ind w:left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283EFE"/>
    <w:rsid w:val="05B222E3"/>
    <w:rsid w:val="0D340327"/>
    <w:rsid w:val="17A81710"/>
    <w:rsid w:val="30A85C8A"/>
    <w:rsid w:val="32863D62"/>
    <w:rsid w:val="36D521C1"/>
    <w:rsid w:val="3F2417DA"/>
    <w:rsid w:val="4BA40DD4"/>
    <w:rsid w:val="4F6B71F3"/>
    <w:rsid w:val="60D2304F"/>
    <w:rsid w:val="6614536D"/>
    <w:rsid w:val="70283EFE"/>
    <w:rsid w:val="71D41CF6"/>
    <w:rsid w:val="79EA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20" w:lineRule="exact"/>
      <w:ind w:left="640" w:leftChars="200"/>
      <w:jc w:val="both"/>
    </w:pPr>
    <w:rPr>
      <w:rFonts w:eastAsia="仿宋_GB2312" w:asciiTheme="minorAscii" w:hAnsiTheme="minorAscii" w:cstheme="minorBidi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autoSpaceDE w:val="0"/>
      <w:autoSpaceDN w:val="0"/>
      <w:adjustRightInd w:val="0"/>
      <w:spacing w:before="50" w:beforeLines="50" w:after="50" w:afterLines="50" w:line="600" w:lineRule="exact"/>
      <w:jc w:val="center"/>
      <w:outlineLvl w:val="0"/>
    </w:pPr>
    <w:rPr>
      <w:rFonts w:ascii="Nff[8b" w:hAnsi="Nff[8b" w:eastAsia="方正小标宋简体" w:cs="Times New Roman"/>
      <w:b/>
      <w:color w:val="4472C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50" w:beforeLines="50" w:after="10"/>
      <w:jc w:val="both"/>
      <w:outlineLvl w:val="1"/>
    </w:pPr>
    <w:rPr>
      <w:rFonts w:ascii="黑体" w:hAnsi="黑体" w:eastAsia="黑体" w:cs="Cambria"/>
      <w:b/>
      <w:color w:val="4472C4" w:themeColor="accent5"/>
      <w:szCs w:val="32"/>
      <w14:textFill>
        <w14:solidFill>
          <w14:schemeClr w14:val="accent5"/>
        </w14:solidFill>
      </w14:textFill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10" w:after="10"/>
      <w:jc w:val="both"/>
      <w:outlineLvl w:val="2"/>
    </w:pPr>
    <w:rPr>
      <w:rFonts w:ascii="黑体" w:hAnsi="黑体" w:eastAsia="楷体_GB2312" w:cs="Times New Roman"/>
      <w:b/>
      <w:bCs/>
      <w:color w:val="4472C4" w:themeColor="accent5"/>
      <w:sz w:val="32"/>
      <w:szCs w:val="32"/>
      <w14:textFill>
        <w14:solidFill>
          <w14:schemeClr w14:val="accent5"/>
        </w14:solidFill>
      </w14:textFill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50" w:beforeLines="50" w:after="10" w:line="520" w:lineRule="exact"/>
      <w:ind w:firstLine="200" w:firstLineChars="200"/>
      <w:outlineLvl w:val="3"/>
    </w:pPr>
    <w:rPr>
      <w:rFonts w:ascii="Cambria" w:hAnsi="Cambria" w:eastAsia="仿宋_GB2312" w:cs="Cambria"/>
      <w:b/>
      <w:sz w:val="32"/>
      <w:szCs w:val="28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2021-11-13T09:25:00Z</dcterms:created>
  <dc:creator>USER</dc:creator>
  <cp:lastModifiedBy>USER</cp:lastModifiedBy>
  <dcterms:modified xsi:type="dcterms:W3CDTF">2021-11-13T09:44:33Z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DB5D20FE68F4489393A967FEF6063A4D</vt:lpwstr>
  </property>
</Properties>
</file>