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400" w:lineRule="exact"/>
        <w:jc w:val="center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河南省科学院碳基复合材料研究院</w:t>
      </w:r>
    </w:p>
    <w:p>
      <w:pPr>
        <w:pStyle w:val="3"/>
        <w:spacing w:line="400" w:lineRule="exact"/>
        <w:jc w:val="center"/>
        <w:rPr>
          <w:color w:val="auto"/>
        </w:rPr>
      </w:pPr>
      <w:r>
        <w:rPr>
          <w:rFonts w:hint="eastAsia"/>
          <w:color w:val="auto"/>
        </w:rPr>
        <w:t>202</w:t>
      </w:r>
      <w:r>
        <w:rPr>
          <w:rFonts w:hint="eastAsia"/>
          <w:color w:val="auto"/>
          <w:lang w:val="en-US" w:eastAsia="zh-CN"/>
        </w:rPr>
        <w:t>4</w:t>
      </w:r>
      <w:r>
        <w:rPr>
          <w:rFonts w:hint="eastAsia"/>
          <w:color w:val="auto"/>
        </w:rPr>
        <w:t>年度博士招聘公告</w:t>
      </w:r>
    </w:p>
    <w:p>
      <w:pPr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一、单位简介</w:t>
      </w:r>
    </w:p>
    <w:p>
      <w:pPr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河南省科学院碳基复合材料研究院（简称“碳基院”）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隶属于河南省科学院，</w:t>
      </w:r>
      <w:r>
        <w:rPr>
          <w:rFonts w:hint="eastAsia" w:ascii="仿宋" w:hAnsi="仿宋" w:eastAsia="仿宋" w:cs="仿宋"/>
          <w:color w:val="auto"/>
          <w:sz w:val="24"/>
        </w:rPr>
        <w:t>是一所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由李贺军院士牵头、</w:t>
      </w:r>
      <w:r>
        <w:rPr>
          <w:rFonts w:hint="eastAsia" w:ascii="仿宋" w:hAnsi="仿宋" w:eastAsia="仿宋" w:cs="仿宋"/>
          <w:color w:val="auto"/>
          <w:sz w:val="24"/>
        </w:rPr>
        <w:t>以碳基复合材料基础理论和应用技术研究为主的多学科、综合性研究机构。面向航空、航天、兵器、核能等领域国家重大战略需求，以服务于相关行业产业和河南省经济社会发展为目标，瞄准碳基复合材料国际研究前沿，设立高性能碳基复合材料研究中心、高温防护涂层研究中心等研究机构，组建以战略发展科学家、首席科学家、领域科学家等多层次人才队伍，重点开展高性能碳基复合材料、高温防护涂层、新型功能复合材料等方向的研究工作。</w:t>
      </w:r>
    </w:p>
    <w:p>
      <w:pPr>
        <w:numPr>
          <w:ilvl w:val="0"/>
          <w:numId w:val="1"/>
        </w:numPr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基本信息</w:t>
      </w:r>
    </w:p>
    <w:p>
      <w:pPr>
        <w:rPr>
          <w:rFonts w:ascii="Times New Roman" w:hAnsi="Times New Roman" w:eastAsia="仿宋" w:cs="仿宋"/>
          <w:color w:val="auto"/>
          <w:sz w:val="24"/>
        </w:rPr>
      </w:pPr>
      <w:r>
        <w:rPr>
          <w:rFonts w:hint="eastAsia" w:ascii="Times New Roman" w:hAnsi="Times New Roman" w:eastAsia="仿宋" w:cs="仿宋"/>
          <w:color w:val="auto"/>
          <w:sz w:val="24"/>
        </w:rPr>
        <w:t>招聘单位：河南省科学院碳基复合材料研究院</w:t>
      </w:r>
    </w:p>
    <w:p>
      <w:pPr>
        <w:rPr>
          <w:rFonts w:ascii="Times New Roman" w:hAnsi="Times New Roman" w:eastAsia="仿宋" w:cs="仿宋"/>
          <w:color w:val="auto"/>
          <w:sz w:val="24"/>
        </w:rPr>
      </w:pPr>
      <w:r>
        <w:rPr>
          <w:rFonts w:hint="eastAsia" w:ascii="Times New Roman" w:hAnsi="Times New Roman" w:eastAsia="仿宋" w:cs="仿宋"/>
          <w:color w:val="auto"/>
          <w:sz w:val="24"/>
        </w:rPr>
        <w:t>招聘岗位</w:t>
      </w:r>
      <w:r>
        <w:rPr>
          <w:rFonts w:hint="eastAsia" w:ascii="Times New Roman" w:hAnsi="Times New Roman" w:eastAsia="仿宋" w:cs="仿宋"/>
          <w:color w:val="auto"/>
          <w:sz w:val="24"/>
          <w:lang w:eastAsia="zh-CN"/>
        </w:rPr>
        <w:t>：</w:t>
      </w:r>
      <w:r>
        <w:rPr>
          <w:rFonts w:hint="eastAsia" w:ascii="Times New Roman" w:hAnsi="Times New Roman" w:eastAsia="仿宋" w:cs="仿宋"/>
          <w:color w:val="auto"/>
          <w:sz w:val="24"/>
        </w:rPr>
        <w:t>岗位1：特聘研究员、特聘副研究员、助理研究员</w:t>
      </w:r>
    </w:p>
    <w:p>
      <w:pPr>
        <w:ind w:firstLine="480" w:firstLineChars="200"/>
        <w:rPr>
          <w:rFonts w:ascii="Times New Roman" w:hAnsi="Times New Roman" w:eastAsia="仿宋" w:cs="仿宋"/>
          <w:color w:val="auto"/>
          <w:sz w:val="24"/>
        </w:rPr>
      </w:pPr>
      <w:r>
        <w:rPr>
          <w:rFonts w:hint="eastAsia" w:ascii="Times New Roman" w:hAnsi="Times New Roman" w:eastAsia="仿宋" w:cs="仿宋"/>
          <w:color w:val="auto"/>
          <w:sz w:val="24"/>
        </w:rPr>
        <w:t xml:space="preserve">  </w:t>
      </w:r>
      <w:r>
        <w:rPr>
          <w:rFonts w:ascii="Times New Roman" w:hAnsi="Times New Roman" w:eastAsia="仿宋" w:cs="仿宋"/>
          <w:color w:val="auto"/>
          <w:sz w:val="24"/>
        </w:rPr>
        <w:t xml:space="preserve"> </w:t>
      </w:r>
      <w:r>
        <w:rPr>
          <w:rFonts w:hint="eastAsia" w:ascii="Times New Roman" w:hAnsi="Times New Roman" w:eastAsia="仿宋" w:cs="仿宋"/>
          <w:color w:val="auto"/>
          <w:sz w:val="24"/>
        </w:rPr>
        <w:t xml:space="preserve">   岗位2：博士后</w:t>
      </w:r>
    </w:p>
    <w:p>
      <w:pPr>
        <w:rPr>
          <w:rFonts w:ascii="Times New Roman" w:hAnsi="Times New Roman" w:eastAsia="仿宋" w:cs="仿宋"/>
          <w:color w:val="auto"/>
          <w:sz w:val="24"/>
        </w:rPr>
      </w:pPr>
      <w:r>
        <w:rPr>
          <w:rFonts w:hint="eastAsia" w:ascii="Times New Roman" w:hAnsi="Times New Roman" w:eastAsia="仿宋" w:cs="仿宋"/>
          <w:color w:val="auto"/>
          <w:sz w:val="24"/>
        </w:rPr>
        <w:t>工作地点：郑州</w:t>
      </w:r>
    </w:p>
    <w:p>
      <w:pPr>
        <w:numPr>
          <w:ilvl w:val="0"/>
          <w:numId w:val="1"/>
        </w:numPr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应聘条件</w:t>
      </w:r>
    </w:p>
    <w:p>
      <w:pPr>
        <w:numPr>
          <w:ilvl w:val="0"/>
          <w:numId w:val="2"/>
        </w:numPr>
        <w:ind w:left="425" w:leftChars="0" w:hanging="425" w:firstLineChars="0"/>
        <w:rPr>
          <w:rFonts w:ascii="Times New Roman" w:hAnsi="Times New Roman" w:eastAsia="仿宋" w:cs="仿宋"/>
          <w:color w:val="auto"/>
          <w:sz w:val="24"/>
        </w:rPr>
      </w:pPr>
      <w:r>
        <w:rPr>
          <w:rFonts w:hint="eastAsia" w:ascii="Times New Roman" w:hAnsi="Times New Roman" w:eastAsia="仿宋" w:cs="仿宋"/>
          <w:color w:val="auto"/>
          <w:sz w:val="24"/>
        </w:rPr>
        <w:t>热爱科研事业，身心健康，学风端正，具有拼搏奉献精神和团队合作意识。</w:t>
      </w:r>
    </w:p>
    <w:p>
      <w:pPr>
        <w:numPr>
          <w:ilvl w:val="0"/>
          <w:numId w:val="2"/>
        </w:numPr>
        <w:ind w:left="425" w:leftChars="0" w:hanging="425" w:firstLineChars="0"/>
        <w:rPr>
          <w:rFonts w:ascii="Times New Roman" w:hAnsi="Times New Roman" w:eastAsia="仿宋" w:cs="仿宋"/>
          <w:color w:val="auto"/>
          <w:sz w:val="24"/>
        </w:rPr>
      </w:pPr>
      <w:r>
        <w:rPr>
          <w:rFonts w:hint="eastAsia" w:ascii="Times New Roman" w:hAnsi="Times New Roman" w:eastAsia="仿宋" w:cs="仿宋"/>
          <w:color w:val="auto"/>
          <w:sz w:val="24"/>
        </w:rPr>
        <w:t>年龄一般应在35周岁以下，特别优秀人才可适当放宽年龄限制。</w:t>
      </w:r>
    </w:p>
    <w:p>
      <w:pPr>
        <w:numPr>
          <w:ilvl w:val="0"/>
          <w:numId w:val="2"/>
        </w:numPr>
        <w:ind w:left="425" w:leftChars="0" w:hanging="425" w:firstLineChars="0"/>
        <w:rPr>
          <w:rFonts w:ascii="Times New Roman" w:hAnsi="Times New Roman" w:eastAsia="仿宋" w:cs="仿宋"/>
          <w:color w:val="auto"/>
          <w:sz w:val="24"/>
        </w:rPr>
      </w:pPr>
      <w:r>
        <w:rPr>
          <w:rFonts w:hint="eastAsia" w:ascii="Times New Roman" w:hAnsi="Times New Roman" w:eastAsia="仿宋" w:cs="仿宋"/>
          <w:color w:val="auto"/>
          <w:sz w:val="24"/>
        </w:rPr>
        <w:t>具备岗位所需的基础理论和专业知识，并取得本学科领域较为突出的研究成果。</w:t>
      </w:r>
    </w:p>
    <w:p>
      <w:pPr>
        <w:numPr>
          <w:ilvl w:val="0"/>
          <w:numId w:val="2"/>
        </w:numPr>
        <w:ind w:left="425" w:leftChars="0" w:hanging="425" w:firstLineChars="0"/>
        <w:rPr>
          <w:rFonts w:ascii="Times New Roman" w:hAnsi="Times New Roman" w:eastAsia="仿宋" w:cs="仿宋"/>
          <w:color w:val="auto"/>
          <w:sz w:val="24"/>
        </w:rPr>
      </w:pPr>
      <w:r>
        <w:rPr>
          <w:rFonts w:hint="eastAsia" w:ascii="Times New Roman" w:hAnsi="Times New Roman" w:eastAsia="仿宋" w:cs="仿宋"/>
          <w:color w:val="auto"/>
          <w:sz w:val="24"/>
        </w:rPr>
        <w:t>遵纪守法，具有良好的职业操守，聘用后能按照用人单位要求及时到岗工作。</w:t>
      </w:r>
    </w:p>
    <w:p>
      <w:pPr>
        <w:numPr>
          <w:ilvl w:val="0"/>
          <w:numId w:val="2"/>
        </w:numPr>
        <w:ind w:left="425" w:leftChars="0" w:hanging="425" w:firstLineChars="0"/>
        <w:rPr>
          <w:rFonts w:ascii="Times New Roman" w:hAnsi="Times New Roman" w:eastAsia="仿宋" w:cs="仿宋"/>
          <w:color w:val="auto"/>
          <w:sz w:val="24"/>
        </w:rPr>
      </w:pPr>
      <w:r>
        <w:rPr>
          <w:rFonts w:hint="eastAsia" w:ascii="Times New Roman" w:hAnsi="Times New Roman" w:eastAsia="仿宋" w:cs="仿宋"/>
          <w:color w:val="auto"/>
          <w:sz w:val="24"/>
        </w:rPr>
        <w:t>具有正常履职所需的身体条件。</w:t>
      </w:r>
    </w:p>
    <w:p>
      <w:pPr>
        <w:numPr>
          <w:ilvl w:val="0"/>
          <w:numId w:val="2"/>
        </w:numPr>
        <w:ind w:left="425" w:leftChars="0" w:hanging="425" w:firstLineChars="0"/>
        <w:rPr>
          <w:rFonts w:ascii="Times New Roman" w:hAnsi="Times New Roman" w:eastAsia="仿宋" w:cs="仿宋"/>
          <w:color w:val="auto"/>
          <w:sz w:val="24"/>
        </w:rPr>
      </w:pPr>
      <w:r>
        <w:rPr>
          <w:rFonts w:hint="eastAsia" w:ascii="Times New Roman" w:hAnsi="Times New Roman" w:eastAsia="仿宋" w:cs="仿宋"/>
          <w:color w:val="auto"/>
          <w:sz w:val="24"/>
        </w:rPr>
        <w:t>招聘专业主要包括：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vertAlign w:val="baseline"/>
        </w:rPr>
        <w:t>材料、物理化学、机械工程、材料加工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vertAlign w:val="baseli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vertAlign w:val="baseline"/>
          <w:lang w:val="en-US" w:eastAsia="zh-CN"/>
        </w:rPr>
        <w:t>理论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vertAlign w:val="baseline"/>
        </w:rPr>
        <w:t>计算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vertAlign w:val="baseline"/>
          <w:lang w:val="en-US" w:eastAsia="zh-CN"/>
        </w:rPr>
        <w:t>及模拟仿真等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vertAlign w:val="baseline"/>
        </w:rPr>
        <w:t>相关专</w:t>
      </w: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</w:rPr>
        <w:t>业</w:t>
      </w:r>
      <w:r>
        <w:rPr>
          <w:rFonts w:hint="eastAsia" w:ascii="Times New Roman" w:hAnsi="Times New Roman" w:eastAsia="仿宋" w:cs="仿宋"/>
          <w:color w:val="auto"/>
          <w:sz w:val="24"/>
          <w:u w:val="none"/>
        </w:rPr>
        <w:t>。详细</w:t>
      </w:r>
      <w:r>
        <w:rPr>
          <w:rFonts w:hint="eastAsia" w:ascii="Times New Roman" w:hAnsi="Times New Roman" w:eastAsia="仿宋" w:cs="仿宋"/>
          <w:color w:val="auto"/>
          <w:sz w:val="24"/>
          <w:u w:val="none"/>
          <w:lang w:val="en-US" w:eastAsia="zh-CN"/>
        </w:rPr>
        <w:t>研究</w:t>
      </w:r>
      <w:r>
        <w:rPr>
          <w:rFonts w:hint="eastAsia" w:ascii="Times New Roman" w:hAnsi="Times New Roman" w:eastAsia="仿宋" w:cs="仿宋"/>
          <w:color w:val="auto"/>
          <w:sz w:val="24"/>
          <w:u w:val="none"/>
        </w:rPr>
        <w:t>方</w:t>
      </w:r>
      <w:r>
        <w:rPr>
          <w:rFonts w:hint="eastAsia" w:ascii="Times New Roman" w:hAnsi="Times New Roman" w:eastAsia="仿宋" w:cs="仿宋"/>
          <w:color w:val="auto"/>
          <w:sz w:val="24"/>
        </w:rPr>
        <w:t>向见附表。</w:t>
      </w:r>
    </w:p>
    <w:p>
      <w:pPr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四、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薪酬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待遇</w:t>
      </w:r>
    </w:p>
    <w:p>
      <w:pPr>
        <w:rPr>
          <w:rFonts w:ascii="Times New Roman" w:hAnsi="Times New Roman" w:eastAsia="楷体" w:cs="楷体"/>
          <w:color w:val="auto"/>
          <w:sz w:val="28"/>
          <w:szCs w:val="28"/>
        </w:rPr>
      </w:pPr>
      <w:r>
        <w:rPr>
          <w:rFonts w:hint="eastAsia" w:ascii="Times New Roman" w:hAnsi="Times New Roman" w:eastAsia="楷体" w:cs="楷体"/>
          <w:color w:val="auto"/>
          <w:sz w:val="28"/>
          <w:szCs w:val="28"/>
        </w:rPr>
        <w:t>岗位</w:t>
      </w:r>
      <w:r>
        <w:rPr>
          <w:rFonts w:ascii="Times New Roman" w:hAnsi="Times New Roman" w:eastAsia="楷体" w:cs="Times New Roman"/>
          <w:color w:val="auto"/>
          <w:sz w:val="28"/>
          <w:szCs w:val="28"/>
        </w:rPr>
        <w:t>1</w:t>
      </w:r>
    </w:p>
    <w:p>
      <w:pPr>
        <w:rPr>
          <w:rFonts w:ascii="Times New Roman" w:hAnsi="Times New Roman" w:eastAsia="仿宋" w:cs="仿宋"/>
          <w:color w:val="auto"/>
          <w:sz w:val="24"/>
        </w:rPr>
      </w:pPr>
      <w:r>
        <w:rPr>
          <w:rFonts w:hint="eastAsia" w:ascii="Times New Roman" w:hAnsi="Times New Roman" w:eastAsia="仿宋" w:cs="仿宋"/>
          <w:color w:val="auto"/>
          <w:sz w:val="24"/>
        </w:rPr>
        <w:t>1.</w:t>
      </w:r>
      <w:r>
        <w:rPr>
          <w:rFonts w:ascii="Times New Roman" w:hAnsi="Times New Roman" w:eastAsia="仿宋" w:cs="仿宋"/>
          <w:color w:val="auto"/>
          <w:sz w:val="24"/>
        </w:rPr>
        <w:t xml:space="preserve"> </w:t>
      </w:r>
      <w:r>
        <w:rPr>
          <w:rFonts w:hint="eastAsia" w:ascii="Times New Roman" w:hAnsi="Times New Roman" w:eastAsia="仿宋" w:cs="仿宋"/>
          <w:color w:val="auto"/>
          <w:sz w:val="24"/>
        </w:rPr>
        <w:t>优秀人才可直接进入省直事业编制。</w:t>
      </w:r>
    </w:p>
    <w:p>
      <w:pPr>
        <w:rPr>
          <w:rFonts w:ascii="Times New Roman" w:hAnsi="Times New Roman" w:eastAsia="仿宋" w:cs="仿宋"/>
          <w:color w:val="auto"/>
          <w:sz w:val="24"/>
        </w:rPr>
      </w:pPr>
      <w:r>
        <w:rPr>
          <w:rFonts w:hint="eastAsia" w:ascii="Times New Roman" w:hAnsi="Times New Roman" w:eastAsia="仿宋" w:cs="仿宋"/>
          <w:color w:val="auto"/>
          <w:sz w:val="24"/>
        </w:rPr>
        <w:t>2.</w:t>
      </w:r>
      <w:r>
        <w:rPr>
          <w:rFonts w:ascii="Times New Roman" w:hAnsi="Times New Roman" w:eastAsia="仿宋" w:cs="仿宋"/>
          <w:color w:val="auto"/>
          <w:sz w:val="24"/>
        </w:rPr>
        <w:t xml:space="preserve"> </w:t>
      </w:r>
      <w:r>
        <w:rPr>
          <w:rFonts w:hint="eastAsia" w:ascii="Times New Roman" w:hAnsi="Times New Roman" w:eastAsia="仿宋" w:cs="仿宋"/>
          <w:color w:val="auto"/>
          <w:sz w:val="24"/>
        </w:rPr>
        <w:t>在聘期内</w:t>
      </w:r>
      <w:r>
        <w:rPr>
          <w:rFonts w:hint="eastAsia" w:ascii="Times New Roman" w:hAnsi="Times New Roman" w:eastAsia="仿宋" w:cs="仿宋"/>
          <w:color w:val="auto"/>
          <w:sz w:val="24"/>
          <w:lang w:val="en-US" w:eastAsia="zh-CN"/>
        </w:rPr>
        <w:t>A类博士</w:t>
      </w:r>
      <w:r>
        <w:rPr>
          <w:rFonts w:hint="eastAsia" w:ascii="Times New Roman" w:hAnsi="Times New Roman" w:eastAsia="仿宋" w:cs="仿宋"/>
          <w:color w:val="auto"/>
          <w:sz w:val="24"/>
        </w:rPr>
        <w:t>提供</w:t>
      </w:r>
      <w:r>
        <w:rPr>
          <w:rFonts w:hint="eastAsia" w:ascii="Times New Roman" w:hAnsi="Times New Roman" w:eastAsia="仿宋" w:cs="仿宋"/>
          <w:color w:val="auto"/>
          <w:sz w:val="24"/>
          <w:lang w:val="en-US" w:eastAsia="zh-CN"/>
        </w:rPr>
        <w:t>35</w:t>
      </w:r>
      <w:r>
        <w:rPr>
          <w:rFonts w:hint="eastAsia" w:ascii="Times New Roman" w:hAnsi="Times New Roman" w:eastAsia="仿宋" w:cs="仿宋"/>
          <w:color w:val="auto"/>
          <w:sz w:val="24"/>
        </w:rPr>
        <w:t>万元</w:t>
      </w:r>
      <w:r>
        <w:rPr>
          <w:rFonts w:hint="eastAsia" w:ascii="Times New Roman" w:hAnsi="Times New Roman" w:eastAsia="仿宋" w:cs="仿宋"/>
          <w:color w:val="auto"/>
          <w:sz w:val="24"/>
          <w:lang w:val="en-US" w:eastAsia="zh-CN"/>
        </w:rPr>
        <w:t>以上</w:t>
      </w:r>
      <w:r>
        <w:rPr>
          <w:rFonts w:hint="eastAsia" w:ascii="Times New Roman" w:hAnsi="Times New Roman" w:eastAsia="仿宋" w:cs="仿宋"/>
          <w:color w:val="auto"/>
          <w:sz w:val="24"/>
        </w:rPr>
        <w:t>的年薪；同时享受我院科研绩效奖励，上不封顶。</w:t>
      </w:r>
    </w:p>
    <w:p>
      <w:pPr>
        <w:rPr>
          <w:rFonts w:ascii="Times New Roman" w:hAnsi="Times New Roman" w:eastAsia="仿宋" w:cs="仿宋"/>
          <w:color w:val="auto"/>
          <w:sz w:val="24"/>
        </w:rPr>
      </w:pPr>
      <w:r>
        <w:rPr>
          <w:rFonts w:hint="eastAsia" w:ascii="Times New Roman" w:hAnsi="Times New Roman" w:eastAsia="仿宋" w:cs="仿宋"/>
          <w:color w:val="auto"/>
          <w:sz w:val="24"/>
        </w:rPr>
        <w:t>3.</w:t>
      </w:r>
      <w:r>
        <w:rPr>
          <w:rFonts w:ascii="Times New Roman" w:hAnsi="Times New Roman" w:eastAsia="仿宋" w:cs="仿宋"/>
          <w:color w:val="auto"/>
          <w:sz w:val="24"/>
        </w:rPr>
        <w:t xml:space="preserve"> </w:t>
      </w:r>
      <w:r>
        <w:rPr>
          <w:rFonts w:hint="eastAsia" w:ascii="Times New Roman" w:hAnsi="Times New Roman" w:eastAsia="仿宋" w:cs="仿宋"/>
          <w:color w:val="auto"/>
          <w:sz w:val="24"/>
        </w:rPr>
        <w:t>提供20-30万元的安家费；符合条</w:t>
      </w:r>
      <w:bookmarkStart w:id="0" w:name="_GoBack"/>
      <w:bookmarkEnd w:id="0"/>
      <w:r>
        <w:rPr>
          <w:rFonts w:hint="eastAsia" w:ascii="Times New Roman" w:hAnsi="Times New Roman" w:eastAsia="仿宋" w:cs="仿宋"/>
          <w:color w:val="auto"/>
          <w:sz w:val="24"/>
        </w:rPr>
        <w:t>件人员可享受三年内免费人才公寓。</w:t>
      </w:r>
    </w:p>
    <w:p>
      <w:pPr>
        <w:rPr>
          <w:rFonts w:ascii="Times New Roman" w:hAnsi="Times New Roman" w:eastAsia="仿宋" w:cs="仿宋"/>
          <w:color w:val="auto"/>
          <w:sz w:val="24"/>
        </w:rPr>
      </w:pPr>
      <w:r>
        <w:rPr>
          <w:rFonts w:hint="eastAsia" w:ascii="Times New Roman" w:hAnsi="Times New Roman" w:eastAsia="仿宋" w:cs="仿宋"/>
          <w:color w:val="auto"/>
          <w:sz w:val="24"/>
        </w:rPr>
        <w:t>4.</w:t>
      </w:r>
      <w:r>
        <w:rPr>
          <w:rFonts w:ascii="Times New Roman" w:hAnsi="Times New Roman" w:eastAsia="仿宋" w:cs="仿宋"/>
          <w:color w:val="auto"/>
          <w:sz w:val="24"/>
        </w:rPr>
        <w:t xml:space="preserve"> </w:t>
      </w:r>
      <w:r>
        <w:rPr>
          <w:rFonts w:hint="eastAsia" w:ascii="Times New Roman" w:hAnsi="Times New Roman" w:eastAsia="仿宋" w:cs="仿宋"/>
          <w:color w:val="auto"/>
          <w:sz w:val="24"/>
        </w:rPr>
        <w:t>提供20-50万元科研启动经费。</w:t>
      </w:r>
    </w:p>
    <w:p>
      <w:pPr>
        <w:rPr>
          <w:rFonts w:ascii="Times New Roman" w:hAnsi="Times New Roman" w:eastAsia="仿宋" w:cs="仿宋"/>
          <w:color w:val="auto"/>
          <w:sz w:val="24"/>
        </w:rPr>
      </w:pPr>
      <w:r>
        <w:rPr>
          <w:rFonts w:hint="eastAsia" w:ascii="Times New Roman" w:hAnsi="Times New Roman" w:eastAsia="仿宋" w:cs="仿宋"/>
          <w:color w:val="auto"/>
          <w:sz w:val="24"/>
        </w:rPr>
        <w:t>5.</w:t>
      </w:r>
      <w:r>
        <w:rPr>
          <w:rFonts w:ascii="Times New Roman" w:hAnsi="Times New Roman" w:eastAsia="仿宋" w:cs="仿宋"/>
          <w:color w:val="auto"/>
          <w:sz w:val="24"/>
        </w:rPr>
        <w:t xml:space="preserve"> </w:t>
      </w:r>
      <w:r>
        <w:rPr>
          <w:rFonts w:hint="eastAsia" w:ascii="Times New Roman" w:hAnsi="Times New Roman" w:eastAsia="仿宋" w:cs="仿宋"/>
          <w:color w:val="auto"/>
          <w:sz w:val="24"/>
        </w:rPr>
        <w:t>享受郑州市人才生活补贴和购房补贴政策。</w:t>
      </w:r>
    </w:p>
    <w:p>
      <w:pPr>
        <w:rPr>
          <w:rFonts w:ascii="Times New Roman" w:hAnsi="Times New Roman" w:eastAsia="仿宋" w:cs="仿宋"/>
          <w:color w:val="auto"/>
          <w:sz w:val="24"/>
        </w:rPr>
      </w:pPr>
      <w:r>
        <w:rPr>
          <w:rFonts w:hint="eastAsia" w:ascii="Times New Roman" w:hAnsi="Times New Roman" w:eastAsia="仿宋" w:cs="仿宋"/>
          <w:color w:val="auto"/>
          <w:sz w:val="24"/>
        </w:rPr>
        <w:t>6.</w:t>
      </w:r>
      <w:r>
        <w:rPr>
          <w:rFonts w:ascii="Times New Roman" w:hAnsi="Times New Roman" w:eastAsia="仿宋" w:cs="仿宋"/>
          <w:color w:val="auto"/>
          <w:sz w:val="24"/>
        </w:rPr>
        <w:t xml:space="preserve"> </w:t>
      </w:r>
      <w:r>
        <w:rPr>
          <w:rFonts w:hint="eastAsia" w:ascii="Times New Roman" w:hAnsi="Times New Roman" w:eastAsia="仿宋" w:cs="仿宋"/>
          <w:color w:val="auto"/>
          <w:sz w:val="24"/>
        </w:rPr>
        <w:t>对于具有良好发展潜力、科研业绩突出的优秀青年人才，将纳入我院高层次人才培养体系，通过连续稳定的科研经费支持，逐步培养成学术技术带头人。</w:t>
      </w:r>
    </w:p>
    <w:p>
      <w:pPr>
        <w:rPr>
          <w:rFonts w:hint="eastAsia" w:ascii="Times New Roman" w:hAnsi="Times New Roman" w:eastAsia="仿宋" w:cs="仿宋"/>
          <w:color w:val="auto"/>
          <w:sz w:val="24"/>
        </w:rPr>
      </w:pPr>
      <w:r>
        <w:rPr>
          <w:rFonts w:hint="eastAsia" w:ascii="Times New Roman" w:hAnsi="Times New Roman" w:eastAsia="仿宋" w:cs="仿宋"/>
          <w:color w:val="auto"/>
          <w:sz w:val="24"/>
        </w:rPr>
        <w:t>7.</w:t>
      </w:r>
      <w:r>
        <w:rPr>
          <w:rFonts w:ascii="Times New Roman" w:hAnsi="Times New Roman" w:eastAsia="仿宋" w:cs="仿宋"/>
          <w:color w:val="auto"/>
          <w:sz w:val="24"/>
        </w:rPr>
        <w:t xml:space="preserve"> </w:t>
      </w:r>
      <w:r>
        <w:rPr>
          <w:rFonts w:hint="eastAsia" w:ascii="Times New Roman" w:hAnsi="Times New Roman" w:eastAsia="仿宋" w:cs="仿宋"/>
          <w:color w:val="auto"/>
          <w:sz w:val="24"/>
        </w:rPr>
        <w:t>特别优秀人才可一人一议。</w:t>
      </w:r>
    </w:p>
    <w:p>
      <w:pPr>
        <w:rPr>
          <w:rFonts w:hint="eastAsia" w:ascii="Times New Roman" w:hAnsi="Times New Roman" w:eastAsia="仿宋" w:cs="仿宋"/>
          <w:color w:val="auto"/>
          <w:sz w:val="24"/>
        </w:rPr>
      </w:pPr>
    </w:p>
    <w:p>
      <w:pPr>
        <w:rPr>
          <w:rFonts w:hint="eastAsia" w:ascii="Times New Roman" w:hAnsi="Times New Roman" w:eastAsia="仿宋" w:cs="仿宋"/>
          <w:color w:val="auto"/>
          <w:sz w:val="24"/>
        </w:rPr>
      </w:pPr>
    </w:p>
    <w:p>
      <w:pPr>
        <w:rPr>
          <w:rFonts w:ascii="Times New Roman" w:hAnsi="Times New Roman" w:eastAsia="楷体" w:cs="楷体"/>
          <w:dstrike/>
          <w:color w:val="auto"/>
          <w:sz w:val="28"/>
          <w:szCs w:val="28"/>
        </w:rPr>
      </w:pPr>
      <w:r>
        <w:rPr>
          <w:rFonts w:hint="eastAsia" w:ascii="Times New Roman" w:hAnsi="Times New Roman" w:eastAsia="楷体" w:cs="楷体"/>
          <w:color w:val="auto"/>
          <w:sz w:val="28"/>
          <w:szCs w:val="28"/>
        </w:rPr>
        <w:t>岗位</w:t>
      </w:r>
      <w:r>
        <w:rPr>
          <w:rFonts w:ascii="Times New Roman" w:hAnsi="Times New Roman" w:eastAsia="楷体" w:cs="Times New Roman"/>
          <w:color w:val="auto"/>
          <w:sz w:val="28"/>
          <w:szCs w:val="28"/>
        </w:rPr>
        <w:t>2</w:t>
      </w:r>
    </w:p>
    <w:p>
      <w:pPr>
        <w:numPr>
          <w:ilvl w:val="0"/>
          <w:numId w:val="3"/>
        </w:numPr>
        <w:rPr>
          <w:rFonts w:ascii="Times New Roman" w:hAnsi="Times New Roman" w:eastAsia="仿宋" w:cs="仿宋"/>
          <w:color w:val="auto"/>
          <w:sz w:val="24"/>
        </w:rPr>
      </w:pPr>
      <w:r>
        <w:rPr>
          <w:rFonts w:ascii="Times New Roman" w:hAnsi="Times New Roman" w:eastAsia="仿宋" w:cs="仿宋"/>
          <w:color w:val="auto"/>
          <w:sz w:val="24"/>
        </w:rPr>
        <w:t>薪酬按“一事一议、一人一策”商定</w:t>
      </w:r>
      <w:r>
        <w:rPr>
          <w:rFonts w:hint="eastAsia" w:ascii="Times New Roman" w:hAnsi="Times New Roman" w:eastAsia="仿宋" w:cs="仿宋"/>
          <w:color w:val="auto"/>
          <w:sz w:val="24"/>
          <w:lang w:eastAsia="zh-CN"/>
        </w:rPr>
        <w:t>，</w:t>
      </w:r>
      <w:r>
        <w:rPr>
          <w:rFonts w:hint="eastAsia" w:ascii="Times New Roman" w:hAnsi="Times New Roman" w:eastAsia="仿宋" w:cs="仿宋"/>
          <w:color w:val="auto"/>
          <w:sz w:val="24"/>
          <w:lang w:val="en-US" w:eastAsia="zh-CN"/>
        </w:rPr>
        <w:t>根据河南省科学院博士后人才引进政策，提供极具市场竞争力的薪酬福利。</w:t>
      </w:r>
    </w:p>
    <w:p>
      <w:pPr>
        <w:rPr>
          <w:rFonts w:ascii="Times New Roman" w:hAnsi="Times New Roman" w:eastAsia="仿宋" w:cs="仿宋"/>
          <w:color w:val="auto"/>
          <w:sz w:val="24"/>
        </w:rPr>
      </w:pPr>
      <w:r>
        <w:rPr>
          <w:rFonts w:hint="eastAsia" w:ascii="Times New Roman" w:hAnsi="Times New Roman" w:eastAsia="仿宋" w:cs="仿宋"/>
          <w:color w:val="auto"/>
          <w:sz w:val="24"/>
        </w:rPr>
        <w:t>2.</w:t>
      </w:r>
      <w:r>
        <w:rPr>
          <w:rFonts w:ascii="Times New Roman" w:hAnsi="Times New Roman" w:eastAsia="仿宋" w:cs="仿宋"/>
          <w:color w:val="auto"/>
          <w:sz w:val="24"/>
        </w:rPr>
        <w:t xml:space="preserve"> </w:t>
      </w:r>
      <w:r>
        <w:rPr>
          <w:rFonts w:hint="eastAsia" w:ascii="Times New Roman" w:hAnsi="Times New Roman" w:eastAsia="仿宋" w:cs="仿宋"/>
          <w:color w:val="auto"/>
          <w:sz w:val="24"/>
        </w:rPr>
        <w:t>博士后出站后成果优秀者可优先录用，并纳入省直事业编制。</w:t>
      </w:r>
    </w:p>
    <w:p>
      <w:pPr>
        <w:rPr>
          <w:rFonts w:ascii="黑体" w:hAnsi="黑体" w:eastAsia="黑体" w:cs="黑体"/>
          <w:color w:val="auto"/>
          <w:sz w:val="28"/>
          <w:szCs w:val="28"/>
        </w:rPr>
      </w:pPr>
      <w:r>
        <w:rPr>
          <w:rStyle w:val="11"/>
          <w:rFonts w:hint="eastAsia" w:ascii="黑体" w:hAnsi="黑体" w:eastAsia="黑体" w:cs="黑体"/>
          <w:color w:val="auto"/>
          <w:sz w:val="28"/>
          <w:szCs w:val="28"/>
          <w:shd w:val="clear" w:color="auto" w:fill="FFFFFF"/>
        </w:rPr>
        <w:t>五、报名方式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Times New Roman" w:hAnsi="Times New Roman" w:eastAsia="仿宋" w:cs="仿宋"/>
          <w:color w:val="auto"/>
          <w:sz w:val="24"/>
        </w:rPr>
      </w:pPr>
      <w:r>
        <w:rPr>
          <w:rFonts w:hint="eastAsia" w:ascii="Times New Roman" w:hAnsi="Times New Roman" w:eastAsia="仿宋" w:cs="仿宋"/>
          <w:color w:val="auto"/>
          <w:sz w:val="24"/>
        </w:rPr>
        <w:t>应聘人员将个人简历及相关证明材料发送至联系邮箱，我院将根据简历投递情况组织面试，面试时间另行通知。更多信息，请参见河南省科学院官网：</w:t>
      </w:r>
      <w:r>
        <w:rPr>
          <w:rFonts w:ascii="Times New Roman" w:hAnsi="Times New Roman"/>
          <w:color w:val="auto"/>
        </w:rPr>
        <w:fldChar w:fldCharType="begin"/>
      </w:r>
      <w:r>
        <w:rPr>
          <w:rFonts w:ascii="Times New Roman" w:hAnsi="Times New Roman"/>
          <w:color w:val="auto"/>
        </w:rPr>
        <w:instrText xml:space="preserve"> HYPERLINK "http://www.hnskxy.com/" </w:instrText>
      </w:r>
      <w:r>
        <w:rPr>
          <w:rFonts w:ascii="Times New Roman" w:hAnsi="Times New Roman"/>
          <w:color w:val="auto"/>
        </w:rPr>
        <w:fldChar w:fldCharType="separate"/>
      </w:r>
      <w:r>
        <w:rPr>
          <w:rStyle w:val="13"/>
          <w:rFonts w:ascii="Times New Roman" w:hAnsi="Times New Roman" w:eastAsia="宋体" w:cs="Times New Roman"/>
          <w:color w:val="auto"/>
          <w:sz w:val="24"/>
          <w:u w:val="none"/>
        </w:rPr>
        <w:t>www.hnas.ac.cn</w:t>
      </w:r>
      <w:r>
        <w:rPr>
          <w:rStyle w:val="13"/>
          <w:rFonts w:ascii="Times New Roman" w:hAnsi="Times New Roman" w:eastAsia="宋体" w:cs="Times New Roman"/>
          <w:color w:val="auto"/>
          <w:sz w:val="24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eastAsia="仿宋" w:cs="仿宋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24"/>
        </w:rPr>
        <w:t>联 系 人：朱老师</w:t>
      </w:r>
      <w:r>
        <w:rPr>
          <w:rFonts w:hint="eastAsia" w:ascii="Times New Roman" w:hAnsi="Times New Roman" w:eastAsia="仿宋" w:cs="仿宋"/>
          <w:color w:val="auto"/>
          <w:sz w:val="24"/>
          <w:lang w:val="en-US" w:eastAsia="zh-CN"/>
        </w:rPr>
        <w:t xml:space="preserve">  0371-66322766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Times New Roman" w:hAnsi="Times New Roman" w:eastAsia="仿宋" w:cs="仿宋"/>
          <w:color w:val="auto"/>
          <w:sz w:val="24"/>
        </w:rPr>
      </w:pPr>
      <w:r>
        <w:rPr>
          <w:rFonts w:hint="eastAsia" w:ascii="Times New Roman" w:hAnsi="Times New Roman" w:eastAsia="仿宋" w:cs="仿宋"/>
          <w:color w:val="auto"/>
          <w:sz w:val="24"/>
        </w:rPr>
        <w:t>联系邮箱：</w:t>
      </w:r>
      <w:r>
        <w:rPr>
          <w:rFonts w:ascii="Times New Roman" w:hAnsi="Times New Roman" w:eastAsia="仿宋" w:cs="Times New Roman"/>
          <w:color w:val="auto"/>
          <w:sz w:val="24"/>
        </w:rPr>
        <w:t>tjy-gkzp@hnas.ac.cn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Times New Roman" w:hAnsi="Times New Roman" w:eastAsia="仿宋" w:cs="仿宋"/>
          <w:color w:val="auto"/>
          <w:sz w:val="24"/>
        </w:rPr>
      </w:pPr>
      <w:r>
        <w:rPr>
          <w:rFonts w:hint="eastAsia" w:ascii="Times New Roman" w:hAnsi="Times New Roman" w:eastAsia="仿宋" w:cs="仿宋"/>
          <w:color w:val="auto"/>
          <w:sz w:val="24"/>
        </w:rPr>
        <w:t>联系地址：河南省郑州市郑东新区崇实里228号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Times New Roman" w:hAnsi="Times New Roman" w:eastAsia="仿宋" w:cs="仿宋"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Times New Roman" w:hAnsi="Times New Roman" w:eastAsia="仿宋" w:cs="仿宋"/>
          <w:color w:val="auto"/>
          <w:sz w:val="24"/>
        </w:rPr>
      </w:pPr>
    </w:p>
    <w:p>
      <w:pPr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表</w:t>
      </w:r>
      <w:r>
        <w:rPr>
          <w:rFonts w:hint="eastAsia" w:ascii="黑体" w:hAnsi="黑体" w:eastAsia="黑体" w:cs="黑体"/>
          <w:color w:val="auto"/>
          <w:sz w:val="28"/>
          <w:szCs w:val="28"/>
        </w:rPr>
        <w:t xml:space="preserve">          河南省科学院碳基复合材料研究院</w:t>
      </w:r>
    </w:p>
    <w:p>
      <w:pPr>
        <w:jc w:val="center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人才招聘专业需求对照表</w:t>
      </w:r>
    </w:p>
    <w:tbl>
      <w:tblPr>
        <w:tblStyle w:val="9"/>
        <w:tblW w:w="8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764"/>
        <w:gridCol w:w="1513"/>
        <w:gridCol w:w="4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764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51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455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6" w:hRule="atLeast"/>
        </w:trPr>
        <w:tc>
          <w:tcPr>
            <w:tcW w:w="1800" w:type="dxa"/>
          </w:tcPr>
          <w:p>
            <w:pPr>
              <w:rPr>
                <w:rFonts w:hint="eastAsia" w:ascii="Times New Roman" w:hAnsi="Times New Roman" w:eastAsia="仿宋" w:cs="仿宋"/>
                <w:color w:val="auto"/>
                <w:sz w:val="24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" w:cs="仿宋"/>
                <w:color w:val="auto"/>
                <w:sz w:val="24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" w:cs="仿宋"/>
                <w:color w:val="auto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Times New Roman" w:hAnsi="Times New Roman" w:eastAsia="仿宋" w:cs="仿宋"/>
                <w:color w:val="auto"/>
                <w:sz w:val="24"/>
              </w:rPr>
            </w:pPr>
          </w:p>
          <w:p>
            <w:pPr>
              <w:jc w:val="left"/>
              <w:rPr>
                <w:rFonts w:hint="eastAsia" w:ascii="Times New Roman" w:hAnsi="Times New Roman" w:eastAsia="仿宋" w:cs="仿宋"/>
                <w:color w:val="auto"/>
                <w:sz w:val="24"/>
              </w:rPr>
            </w:pPr>
          </w:p>
          <w:p>
            <w:pPr>
              <w:jc w:val="left"/>
              <w:rPr>
                <w:rFonts w:hint="eastAsia" w:ascii="Times New Roman" w:hAnsi="Times New Roman" w:eastAsia="仿宋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</w:rPr>
              <w:t>特聘研究员、</w:t>
            </w:r>
          </w:p>
          <w:p>
            <w:pPr>
              <w:jc w:val="left"/>
              <w:rPr>
                <w:rFonts w:hint="eastAsia" w:ascii="Times New Roman" w:hAnsi="Times New Roman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</w:rPr>
              <w:t>特聘副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lang w:val="en-US" w:eastAsia="zh-CN"/>
              </w:rPr>
              <w:t>研究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</w:rPr>
              <w:t>员、助理研究员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lang w:eastAsia="zh-CN"/>
              </w:rPr>
              <w:t>、</w:t>
            </w:r>
          </w:p>
          <w:p>
            <w:pPr>
              <w:jc w:val="left"/>
              <w:rPr>
                <w:rFonts w:ascii="Times New Roman" w:hAnsi="Times New Roman" w:eastAsia="仿宋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</w:rPr>
              <w:t>博士后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4" w:type="dxa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1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材料、物理化学、机械工程、材料加工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理论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  <w:t>计算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及模拟仿真等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</w:rPr>
              <w:t>相关专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业</w:t>
            </w:r>
          </w:p>
        </w:tc>
        <w:tc>
          <w:tcPr>
            <w:tcW w:w="4555" w:type="dxa"/>
          </w:tcPr>
          <w:p>
            <w:pPr>
              <w:jc w:val="both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材料基因工程；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高性能碳基复合材料设计、制备与应用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超高温结构陶瓷及复合材料（高通量成分设计、制备及应用）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  <w:t>4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高温防护涂层；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  <w:t>5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)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  <w:t>CVD、PV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D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等工艺、装备及应用；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  <w:t>6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新型功能复合材料（电磁波吸收、气凝胶、摩擦、结构/功能一体化等方向）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;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  <w:t>7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增材制造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  <w:t>8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极端环境复合材料服役行为表征及计算模拟仿真；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</w:rPr>
              <w:t>9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先进分析测试设备操作及升级改造等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</w:tbl>
    <w:p>
      <w:pPr>
        <w:rPr>
          <w:rFonts w:ascii="仿宋" w:hAnsi="仿宋" w:eastAsia="仿宋" w:cs="仿宋"/>
          <w:color w:val="auto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A40975"/>
    <w:multiLevelType w:val="singleLevel"/>
    <w:tmpl w:val="ACA4097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C6C4C01"/>
    <w:multiLevelType w:val="singleLevel"/>
    <w:tmpl w:val="DC6C4C0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4D1B841"/>
    <w:multiLevelType w:val="singleLevel"/>
    <w:tmpl w:val="34D1B84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mNGY4M2ZmY2RiMDBmMzVjNWMzYWMwOTU5M2RkZDcifQ=="/>
  </w:docVars>
  <w:rsids>
    <w:rsidRoot w:val="000222BA"/>
    <w:rsid w:val="000222BA"/>
    <w:rsid w:val="00784503"/>
    <w:rsid w:val="009F7882"/>
    <w:rsid w:val="00E15D40"/>
    <w:rsid w:val="00EA058C"/>
    <w:rsid w:val="012F41F1"/>
    <w:rsid w:val="01452DFE"/>
    <w:rsid w:val="014F4893"/>
    <w:rsid w:val="01A56261"/>
    <w:rsid w:val="01DE1773"/>
    <w:rsid w:val="0213766F"/>
    <w:rsid w:val="025346E2"/>
    <w:rsid w:val="0277445F"/>
    <w:rsid w:val="02881E0B"/>
    <w:rsid w:val="03351867"/>
    <w:rsid w:val="03581E86"/>
    <w:rsid w:val="03863A4F"/>
    <w:rsid w:val="03FB660C"/>
    <w:rsid w:val="04846602"/>
    <w:rsid w:val="04F57CF3"/>
    <w:rsid w:val="05377B18"/>
    <w:rsid w:val="054933A7"/>
    <w:rsid w:val="056A1C9B"/>
    <w:rsid w:val="058D7738"/>
    <w:rsid w:val="05EA6938"/>
    <w:rsid w:val="061834A6"/>
    <w:rsid w:val="06575D81"/>
    <w:rsid w:val="066C559F"/>
    <w:rsid w:val="06EB0E5C"/>
    <w:rsid w:val="07A3723B"/>
    <w:rsid w:val="0808754A"/>
    <w:rsid w:val="080A1514"/>
    <w:rsid w:val="083D71F3"/>
    <w:rsid w:val="084C7436"/>
    <w:rsid w:val="09054F1E"/>
    <w:rsid w:val="09097E53"/>
    <w:rsid w:val="0969226A"/>
    <w:rsid w:val="098D5F59"/>
    <w:rsid w:val="09E10052"/>
    <w:rsid w:val="0A454859"/>
    <w:rsid w:val="0AE93662"/>
    <w:rsid w:val="0B1B1342"/>
    <w:rsid w:val="0B574A2A"/>
    <w:rsid w:val="0C394176"/>
    <w:rsid w:val="0C6478E3"/>
    <w:rsid w:val="0DE40111"/>
    <w:rsid w:val="0E1327A4"/>
    <w:rsid w:val="0EC20452"/>
    <w:rsid w:val="0F087E2F"/>
    <w:rsid w:val="0F3B0205"/>
    <w:rsid w:val="0F452E31"/>
    <w:rsid w:val="0F6C03BE"/>
    <w:rsid w:val="0F900551"/>
    <w:rsid w:val="0FB51D65"/>
    <w:rsid w:val="10044A9B"/>
    <w:rsid w:val="102022D6"/>
    <w:rsid w:val="10C06C14"/>
    <w:rsid w:val="11C12C43"/>
    <w:rsid w:val="11F34DC7"/>
    <w:rsid w:val="131E2317"/>
    <w:rsid w:val="13386F35"/>
    <w:rsid w:val="13A91BE1"/>
    <w:rsid w:val="14CA62B3"/>
    <w:rsid w:val="154C316C"/>
    <w:rsid w:val="157E3BAA"/>
    <w:rsid w:val="15BD1974"/>
    <w:rsid w:val="1883259C"/>
    <w:rsid w:val="196842EC"/>
    <w:rsid w:val="1A1A4023"/>
    <w:rsid w:val="1A56488D"/>
    <w:rsid w:val="1A8769F4"/>
    <w:rsid w:val="1B0B3181"/>
    <w:rsid w:val="1C0227D6"/>
    <w:rsid w:val="1CB3587E"/>
    <w:rsid w:val="1D751059"/>
    <w:rsid w:val="1D7A45EE"/>
    <w:rsid w:val="1DCB4E4A"/>
    <w:rsid w:val="1E2E505C"/>
    <w:rsid w:val="1E8474D2"/>
    <w:rsid w:val="1EF731F2"/>
    <w:rsid w:val="1F316F2E"/>
    <w:rsid w:val="1F4E5D32"/>
    <w:rsid w:val="1F833C2E"/>
    <w:rsid w:val="1FA45952"/>
    <w:rsid w:val="1FA56F35"/>
    <w:rsid w:val="21132D8F"/>
    <w:rsid w:val="214C62A1"/>
    <w:rsid w:val="21674E89"/>
    <w:rsid w:val="219739C1"/>
    <w:rsid w:val="21DA1AFF"/>
    <w:rsid w:val="21E93AF0"/>
    <w:rsid w:val="22673393"/>
    <w:rsid w:val="22CA17F8"/>
    <w:rsid w:val="24431BDE"/>
    <w:rsid w:val="24C525F3"/>
    <w:rsid w:val="24C90335"/>
    <w:rsid w:val="252F727B"/>
    <w:rsid w:val="25A95A70"/>
    <w:rsid w:val="25E46AA9"/>
    <w:rsid w:val="26492DAF"/>
    <w:rsid w:val="267E6EFD"/>
    <w:rsid w:val="286A584F"/>
    <w:rsid w:val="289C3115"/>
    <w:rsid w:val="2ACA0963"/>
    <w:rsid w:val="2AD57308"/>
    <w:rsid w:val="2B3B716B"/>
    <w:rsid w:val="2BC03B14"/>
    <w:rsid w:val="2C0F7428"/>
    <w:rsid w:val="2C7E7C57"/>
    <w:rsid w:val="2CAF6062"/>
    <w:rsid w:val="2CB472E0"/>
    <w:rsid w:val="2D125DE6"/>
    <w:rsid w:val="2D265FD0"/>
    <w:rsid w:val="2D4F514F"/>
    <w:rsid w:val="2D6A01DB"/>
    <w:rsid w:val="2DDE64D3"/>
    <w:rsid w:val="2E1E60A5"/>
    <w:rsid w:val="2E232138"/>
    <w:rsid w:val="2E3507E9"/>
    <w:rsid w:val="2E7348FF"/>
    <w:rsid w:val="2EEB0EA8"/>
    <w:rsid w:val="300F2007"/>
    <w:rsid w:val="30874C00"/>
    <w:rsid w:val="30F77FD8"/>
    <w:rsid w:val="313528AE"/>
    <w:rsid w:val="318F1FBE"/>
    <w:rsid w:val="31BB1005"/>
    <w:rsid w:val="31E367AE"/>
    <w:rsid w:val="32566F80"/>
    <w:rsid w:val="32690A61"/>
    <w:rsid w:val="326C0551"/>
    <w:rsid w:val="327A2C6E"/>
    <w:rsid w:val="32B51EF8"/>
    <w:rsid w:val="32EB3B6C"/>
    <w:rsid w:val="337F39A2"/>
    <w:rsid w:val="34B274F8"/>
    <w:rsid w:val="34D348B8"/>
    <w:rsid w:val="34E71780"/>
    <w:rsid w:val="34F605A6"/>
    <w:rsid w:val="357F67EE"/>
    <w:rsid w:val="35F10332"/>
    <w:rsid w:val="36455341"/>
    <w:rsid w:val="36701A20"/>
    <w:rsid w:val="37272C99"/>
    <w:rsid w:val="37457D1D"/>
    <w:rsid w:val="37623CD1"/>
    <w:rsid w:val="37B26A07"/>
    <w:rsid w:val="37C64260"/>
    <w:rsid w:val="38213B8C"/>
    <w:rsid w:val="38B95B73"/>
    <w:rsid w:val="390A63CE"/>
    <w:rsid w:val="39253208"/>
    <w:rsid w:val="39475874"/>
    <w:rsid w:val="39B34CB8"/>
    <w:rsid w:val="3A944AE9"/>
    <w:rsid w:val="3B5D1F00"/>
    <w:rsid w:val="3BC82207"/>
    <w:rsid w:val="3BF03FA1"/>
    <w:rsid w:val="3CBD6377"/>
    <w:rsid w:val="3CE27D8E"/>
    <w:rsid w:val="3EC23263"/>
    <w:rsid w:val="3EF75647"/>
    <w:rsid w:val="3FA7706D"/>
    <w:rsid w:val="4044666A"/>
    <w:rsid w:val="411249BA"/>
    <w:rsid w:val="41943621"/>
    <w:rsid w:val="41C624DC"/>
    <w:rsid w:val="42B21FB1"/>
    <w:rsid w:val="432B3B11"/>
    <w:rsid w:val="433B1FA6"/>
    <w:rsid w:val="438A4CDB"/>
    <w:rsid w:val="43A318F9"/>
    <w:rsid w:val="43EC14F2"/>
    <w:rsid w:val="440F51E1"/>
    <w:rsid w:val="44A27E03"/>
    <w:rsid w:val="45C75D73"/>
    <w:rsid w:val="45EC7588"/>
    <w:rsid w:val="46935C55"/>
    <w:rsid w:val="469D2F78"/>
    <w:rsid w:val="476D64A6"/>
    <w:rsid w:val="47A83840"/>
    <w:rsid w:val="47BA6F18"/>
    <w:rsid w:val="47DD1AE4"/>
    <w:rsid w:val="48CC544E"/>
    <w:rsid w:val="4904716E"/>
    <w:rsid w:val="49697141"/>
    <w:rsid w:val="49F11610"/>
    <w:rsid w:val="4AE7656F"/>
    <w:rsid w:val="4B6814DC"/>
    <w:rsid w:val="4CD174D7"/>
    <w:rsid w:val="4D49389E"/>
    <w:rsid w:val="4D994499"/>
    <w:rsid w:val="4E1A4EAE"/>
    <w:rsid w:val="4E630603"/>
    <w:rsid w:val="4EEF00E8"/>
    <w:rsid w:val="4EF13E61"/>
    <w:rsid w:val="4FC41575"/>
    <w:rsid w:val="52EB0BC7"/>
    <w:rsid w:val="537E381D"/>
    <w:rsid w:val="53AB267D"/>
    <w:rsid w:val="54FE2E33"/>
    <w:rsid w:val="5516017D"/>
    <w:rsid w:val="563A7E9B"/>
    <w:rsid w:val="568F468B"/>
    <w:rsid w:val="56DA5B8B"/>
    <w:rsid w:val="573C7C43"/>
    <w:rsid w:val="585C58B0"/>
    <w:rsid w:val="59011144"/>
    <w:rsid w:val="590429E2"/>
    <w:rsid w:val="59464DA9"/>
    <w:rsid w:val="59725B9E"/>
    <w:rsid w:val="59E7658C"/>
    <w:rsid w:val="5A601E9A"/>
    <w:rsid w:val="5ACE32A8"/>
    <w:rsid w:val="5AF251E8"/>
    <w:rsid w:val="5B0A1EDE"/>
    <w:rsid w:val="5B417F1E"/>
    <w:rsid w:val="5B557525"/>
    <w:rsid w:val="5BFD2097"/>
    <w:rsid w:val="5C515F3F"/>
    <w:rsid w:val="5CD66444"/>
    <w:rsid w:val="5D577585"/>
    <w:rsid w:val="5D6D6DA8"/>
    <w:rsid w:val="5E451AD3"/>
    <w:rsid w:val="5EA66C6D"/>
    <w:rsid w:val="5EB36A3D"/>
    <w:rsid w:val="5F3E6C4E"/>
    <w:rsid w:val="5F450FBC"/>
    <w:rsid w:val="603618B0"/>
    <w:rsid w:val="60655DCE"/>
    <w:rsid w:val="60D16445"/>
    <w:rsid w:val="62126E41"/>
    <w:rsid w:val="62B31701"/>
    <w:rsid w:val="63B079EF"/>
    <w:rsid w:val="63ED479F"/>
    <w:rsid w:val="643423CE"/>
    <w:rsid w:val="65037FF2"/>
    <w:rsid w:val="65A417D5"/>
    <w:rsid w:val="65D06126"/>
    <w:rsid w:val="668138C4"/>
    <w:rsid w:val="672524A2"/>
    <w:rsid w:val="68541CA5"/>
    <w:rsid w:val="688B0A2A"/>
    <w:rsid w:val="694C01BA"/>
    <w:rsid w:val="696E6382"/>
    <w:rsid w:val="699658D9"/>
    <w:rsid w:val="6A6D488B"/>
    <w:rsid w:val="6AD95A7D"/>
    <w:rsid w:val="6BB40298"/>
    <w:rsid w:val="6C07661A"/>
    <w:rsid w:val="6C450EF0"/>
    <w:rsid w:val="6D48630E"/>
    <w:rsid w:val="6DCE3893"/>
    <w:rsid w:val="6DD469CF"/>
    <w:rsid w:val="6DDD4886"/>
    <w:rsid w:val="6DE723C2"/>
    <w:rsid w:val="6E02415E"/>
    <w:rsid w:val="6E583314"/>
    <w:rsid w:val="6EC407F2"/>
    <w:rsid w:val="6FBE7937"/>
    <w:rsid w:val="6FC54822"/>
    <w:rsid w:val="6FF15617"/>
    <w:rsid w:val="707324D0"/>
    <w:rsid w:val="71151C34"/>
    <w:rsid w:val="72760055"/>
    <w:rsid w:val="72E23AA0"/>
    <w:rsid w:val="73135A76"/>
    <w:rsid w:val="74AE1D28"/>
    <w:rsid w:val="74DE41A5"/>
    <w:rsid w:val="75CC3053"/>
    <w:rsid w:val="760F2C9B"/>
    <w:rsid w:val="76257DC8"/>
    <w:rsid w:val="76852F5D"/>
    <w:rsid w:val="76A01B45"/>
    <w:rsid w:val="76BF021D"/>
    <w:rsid w:val="76C62643"/>
    <w:rsid w:val="76FB6D7B"/>
    <w:rsid w:val="77BE4E86"/>
    <w:rsid w:val="785726D7"/>
    <w:rsid w:val="78FB45F7"/>
    <w:rsid w:val="796432FD"/>
    <w:rsid w:val="79FF267E"/>
    <w:rsid w:val="7A053867"/>
    <w:rsid w:val="7A666C01"/>
    <w:rsid w:val="7B3E36DA"/>
    <w:rsid w:val="7BA7109F"/>
    <w:rsid w:val="7C266648"/>
    <w:rsid w:val="7CCD7C5D"/>
    <w:rsid w:val="7CD97B5E"/>
    <w:rsid w:val="7DFE21D6"/>
    <w:rsid w:val="7E9E4DC4"/>
    <w:rsid w:val="7ED24865"/>
    <w:rsid w:val="7F7973D7"/>
    <w:rsid w:val="7FDD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Emphasis"/>
    <w:basedOn w:val="10"/>
    <w:autoRedefine/>
    <w:qFormat/>
    <w:uiPriority w:val="0"/>
    <w:rPr>
      <w:i/>
    </w:rPr>
  </w:style>
  <w:style w:type="character" w:styleId="13">
    <w:name w:val="Hyperlink"/>
    <w:basedOn w:val="10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1213</Words>
  <Characters>1313</Characters>
  <Lines>12</Lines>
  <Paragraphs>3</Paragraphs>
  <TotalTime>0</TotalTime>
  <ScaleCrop>false</ScaleCrop>
  <LinksUpToDate>false</LinksUpToDate>
  <CharactersWithSpaces>1343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2023-04-12T06:47:00Z</dcterms:created>
  <dc:creator>admin</dc:creator>
  <cp:lastModifiedBy>小平</cp:lastModifiedBy>
  <dcterms:modified xsi:type="dcterms:W3CDTF">2024-04-29T02:13:19Z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EBC63AA048394D7EBB82729EAD64DF89</vt:lpwstr>
  </property>
</Properties>
</file>