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drawing>
          <wp:inline distT="0" distB="0" distL="114300" distR="114300">
            <wp:extent cx="1574165" cy="363220"/>
            <wp:effectExtent l="0" t="0" r="6985" b="17780"/>
            <wp:docPr id="1" name="图片 1" descr="高分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分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 xml:space="preserve">               </w:t>
      </w:r>
    </w:p>
    <w:p>
      <w:pPr>
        <w:spacing w:line="360" w:lineRule="exact"/>
        <w:jc w:val="both"/>
        <w:rPr>
          <w:rFonts w:hint="eastAsia" w:ascii="宋体" w:hAnsi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招 聘</w:t>
      </w: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 xml:space="preserve"> 简 章</w:t>
      </w:r>
    </w:p>
    <w:p>
      <w:pPr>
        <w:numPr>
          <w:ilvl w:val="0"/>
          <w:numId w:val="1"/>
        </w:numPr>
        <w:spacing w:line="360" w:lineRule="exact"/>
        <w:ind w:left="1205" w:hanging="1305" w:hangingChars="500"/>
        <w:jc w:val="both"/>
        <w:rPr>
          <w:rFonts w:hint="eastAsia" w:ascii="宋体" w:hAnsi="宋体" w:eastAsia="宋体" w:cs="宋体"/>
          <w:b/>
          <w:sz w:val="26"/>
          <w:szCs w:val="26"/>
        </w:rPr>
      </w:pP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t>公司简介</w:t>
      </w:r>
      <w:r>
        <w:rPr>
          <w:rFonts w:hint="eastAsia" w:ascii="宋体" w:hAnsi="宋体" w:eastAsia="宋体" w:cs="宋体"/>
          <w:b/>
          <w:sz w:val="26"/>
          <w:szCs w:val="26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exact"/>
        <w:ind w:firstLine="585" w:firstLineChars="225"/>
        <w:textAlignment w:val="auto"/>
        <w:rPr>
          <w:rFonts w:hint="eastAsia" w:ascii="宋体" w:hAnsi="宋体" w:eastAsia="宋体" w:cs="宋体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宋体" w:hAnsi="宋体" w:eastAsia="宋体" w:cs="宋体"/>
          <w:color w:val="auto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color w:val="auto"/>
          <w:sz w:val="26"/>
          <w:szCs w:val="26"/>
          <w:lang w:eastAsia="zh-CN"/>
        </w:rPr>
        <w:t>湖南中京高分子新材料有限公司始创于2005年，2021年12月建成位于国家级·宁乡经济技术开发区永佳东路，占地面积超过30000平方米，年生产产能超过3亿元。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宋体" w:hAnsi="宋体" w:eastAsia="宋体" w:cs="宋体"/>
          <w:color w:val="auto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color w:val="auto"/>
          <w:sz w:val="26"/>
          <w:szCs w:val="26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6"/>
          <w:szCs w:val="26"/>
          <w:lang w:eastAsia="zh-CN"/>
        </w:rPr>
        <w:t>专注于工程机械非金属零部件行业，主营业务为聚氨酯、橡胶、尼龙和超高分子量聚乙烯等高分子新材料产品的研发、生产、销售和技术服务。目前，已是国内混凝土泵用活塞和实心轮胎最大供应商之一，为国内外多家龙头企业做产品配套。拥有商标6个，自有品牌6个，获国家发明专利和实用新型专利数十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宋体" w:hAnsi="宋体" w:eastAsia="宋体" w:cs="宋体"/>
          <w:color w:val="auto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color w:val="auto"/>
          <w:sz w:val="26"/>
          <w:szCs w:val="26"/>
          <w:lang w:eastAsia="zh-CN"/>
        </w:rPr>
        <w:t>公司系国家高新技术企业，</w:t>
      </w:r>
      <w:r>
        <w:rPr>
          <w:rFonts w:hint="eastAsia" w:ascii="宋体" w:hAnsi="宋体" w:eastAsia="宋体" w:cs="宋体"/>
          <w:color w:val="auto"/>
          <w:sz w:val="26"/>
          <w:szCs w:val="26"/>
          <w:lang w:val="en-US" w:eastAsia="zh-CN"/>
        </w:rPr>
        <w:t>荣获“</w:t>
      </w:r>
      <w:r>
        <w:rPr>
          <w:rFonts w:hint="eastAsia" w:ascii="宋体" w:hAnsi="宋体" w:eastAsia="宋体" w:cs="宋体"/>
          <w:color w:val="auto"/>
          <w:sz w:val="26"/>
          <w:szCs w:val="26"/>
          <w:lang w:eastAsia="zh-CN"/>
        </w:rPr>
        <w:t>湖南省专精特新小巨人企业、湖南省制造业质量品牌标杆、湖南省诚信建设示范单位、省级企业技术中心等荣誉。”公司发展迅速，为满足新一轮的发展需求，我们竭诚欢迎您的加盟！</w:t>
      </w:r>
    </w:p>
    <w:p>
      <w:pPr>
        <w:spacing w:line="360" w:lineRule="exact"/>
        <w:ind w:left="1205" w:hanging="1305" w:hangingChars="500"/>
        <w:jc w:val="both"/>
        <w:rPr>
          <w:rFonts w:hint="eastAsia" w:ascii="宋体" w:hAnsi="宋体" w:eastAsia="宋体" w:cs="宋体"/>
          <w:b/>
          <w:sz w:val="26"/>
          <w:szCs w:val="26"/>
        </w:rPr>
      </w:pP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6"/>
          <w:szCs w:val="26"/>
        </w:rPr>
        <w:t>、福利待遇：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exact"/>
        <w:ind w:firstLine="587" w:firstLineChars="225"/>
        <w:textAlignment w:val="auto"/>
        <w:rPr>
          <w:rFonts w:hint="eastAsia" w:ascii="宋体" w:hAnsi="宋体" w:eastAsia="宋体" w:cs="宋体"/>
          <w:b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宋体" w:hAnsi="宋体" w:eastAsia="宋体" w:cs="宋体"/>
          <w:sz w:val="26"/>
          <w:szCs w:val="26"/>
          <w:lang w:eastAsia="zh-CN"/>
        </w:rPr>
      </w:pPr>
      <w:bookmarkStart w:id="0" w:name="OLE_LINK4"/>
      <w:r>
        <w:rPr>
          <w:rFonts w:hint="eastAsia" w:ascii="宋体" w:hAnsi="宋体" w:eastAsia="宋体" w:cs="宋体"/>
          <w:sz w:val="26"/>
          <w:szCs w:val="26"/>
        </w:rPr>
        <w:t>全体员工均享受五险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 w:cs="宋体"/>
          <w:sz w:val="26"/>
          <w:szCs w:val="26"/>
        </w:rPr>
        <w:t>全勤奖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工龄工资、</w:t>
      </w:r>
      <w:r>
        <w:rPr>
          <w:rFonts w:hint="eastAsia" w:ascii="宋体" w:hAnsi="宋体" w:eastAsia="宋体" w:cs="宋体"/>
          <w:sz w:val="26"/>
          <w:szCs w:val="26"/>
        </w:rPr>
        <w:t>年终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绩效</w:t>
      </w:r>
      <w:r>
        <w:rPr>
          <w:rFonts w:hint="eastAsia" w:ascii="宋体" w:hAnsi="宋体" w:eastAsia="宋体" w:cs="宋体"/>
          <w:sz w:val="26"/>
          <w:szCs w:val="26"/>
        </w:rPr>
        <w:t>、高温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 w:cs="宋体"/>
          <w:sz w:val="26"/>
          <w:szCs w:val="26"/>
        </w:rPr>
        <w:t>防寒补贴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 w:cs="宋体"/>
          <w:sz w:val="26"/>
          <w:szCs w:val="26"/>
        </w:rPr>
        <w:t>节日物资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等福利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 w:cs="宋体"/>
          <w:sz w:val="26"/>
          <w:szCs w:val="26"/>
        </w:rPr>
        <w:t>入职满1年享受带薪年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休</w:t>
      </w:r>
      <w:r>
        <w:rPr>
          <w:rFonts w:hint="eastAsia" w:ascii="宋体" w:hAnsi="宋体" w:eastAsia="宋体" w:cs="宋体"/>
          <w:sz w:val="26"/>
          <w:szCs w:val="26"/>
        </w:rPr>
        <w:t>假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 w:cs="宋体"/>
          <w:sz w:val="26"/>
          <w:szCs w:val="26"/>
        </w:rPr>
        <w:t>工作日一日3餐伙食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费全免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 w:cs="宋体"/>
          <w:sz w:val="26"/>
          <w:szCs w:val="26"/>
        </w:rPr>
        <w:t>公司提供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公寓式</w:t>
      </w:r>
      <w:r>
        <w:rPr>
          <w:rFonts w:hint="eastAsia" w:ascii="宋体" w:hAnsi="宋体" w:eastAsia="宋体" w:cs="宋体"/>
          <w:sz w:val="26"/>
          <w:szCs w:val="26"/>
        </w:rPr>
        <w:t>宿舍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 w:cs="宋体"/>
          <w:sz w:val="26"/>
          <w:szCs w:val="26"/>
        </w:rPr>
        <w:t>设有空调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 w:cs="宋体"/>
          <w:sz w:val="26"/>
          <w:szCs w:val="26"/>
        </w:rPr>
        <w:t>独立卫生间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 w:cs="宋体"/>
          <w:sz w:val="26"/>
          <w:szCs w:val="26"/>
        </w:rPr>
        <w:t>宽带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 w:cs="宋体"/>
          <w:sz w:val="26"/>
          <w:szCs w:val="26"/>
        </w:rPr>
        <w:t>热水器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。</w:t>
      </w:r>
    </w:p>
    <w:bookmarkEnd w:id="0"/>
    <w:p>
      <w:pPr>
        <w:spacing w:line="360" w:lineRule="exact"/>
        <w:ind w:left="1205" w:hanging="1305" w:hangingChars="500"/>
        <w:jc w:val="both"/>
        <w:rPr>
          <w:rFonts w:hint="eastAsia" w:ascii="宋体" w:hAnsi="宋体" w:eastAsia="宋体" w:cs="宋体"/>
          <w:b/>
          <w:sz w:val="26"/>
          <w:szCs w:val="26"/>
        </w:rPr>
      </w:pPr>
    </w:p>
    <w:p>
      <w:pPr>
        <w:spacing w:line="480" w:lineRule="auto"/>
        <w:rPr>
          <w:rFonts w:hint="eastAsia" w:ascii="宋体" w:hAnsi="宋体" w:eastAsia="宋体" w:cs="宋体"/>
          <w:b/>
          <w:sz w:val="26"/>
          <w:szCs w:val="26"/>
        </w:rPr>
      </w:pP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6"/>
          <w:szCs w:val="26"/>
        </w:rPr>
        <w:t>、招聘岗位：</w:t>
      </w:r>
    </w:p>
    <w:tbl>
      <w:tblPr>
        <w:tblStyle w:val="2"/>
        <w:tblW w:w="10691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09"/>
        <w:gridCol w:w="889"/>
        <w:gridCol w:w="2885"/>
        <w:gridCol w:w="4368"/>
        <w:gridCol w:w="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岗位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性别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学历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专业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要求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需求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管培生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男女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不限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本科及以上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材料、机械专业类别如高分子材料科学与工程、机械工程及自动化，智能制造等相关理工科专业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sz w:val="25"/>
                <w:szCs w:val="25"/>
              </w:rPr>
              <w:t>熟练掌握所学专业知识，具有一定的钻研精神；良好的逻辑思维和沟通能力</w:t>
            </w: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主观能动性、抗压能力强。</w:t>
            </w:r>
            <w:bookmarkEnd w:id="1"/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5-10人</w:t>
            </w:r>
          </w:p>
        </w:tc>
      </w:tr>
    </w:tbl>
    <w:p>
      <w:pPr>
        <w:spacing w:line="360" w:lineRule="exact"/>
        <w:ind w:left="1205" w:hanging="1305" w:hangingChars="500"/>
        <w:jc w:val="both"/>
        <w:rPr>
          <w:rFonts w:hint="eastAsia" w:ascii="宋体" w:hAnsi="宋体" w:eastAsia="宋体" w:cs="宋体"/>
          <w:b/>
          <w:sz w:val="26"/>
          <w:szCs w:val="26"/>
        </w:rPr>
      </w:pPr>
    </w:p>
    <w:p>
      <w:pPr>
        <w:spacing w:line="360" w:lineRule="auto"/>
        <w:ind w:left="-5" w:leftChars="-2" w:firstLine="3" w:firstLineChars="1"/>
        <w:rPr>
          <w:rFonts w:hint="default" w:ascii="宋体" w:hAnsi="宋体" w:eastAsia="宋体" w:cs="宋体"/>
          <w:b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sz w:val="26"/>
          <w:szCs w:val="26"/>
        </w:rPr>
        <w:t>联系人：</w:t>
      </w: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t xml:space="preserve"> 郭女士 0731-88981011</w:t>
      </w:r>
    </w:p>
    <w:p>
      <w:pPr>
        <w:spacing w:line="360" w:lineRule="auto"/>
        <w:ind w:left="-5" w:leftChars="-2" w:firstLine="3" w:firstLineChars="1"/>
        <w:rPr>
          <w:rFonts w:hint="eastAsia" w:ascii="宋体" w:hAnsi="宋体" w:eastAsia="宋体" w:cs="宋体"/>
          <w:b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sz w:val="26"/>
          <w:szCs w:val="26"/>
        </w:rPr>
        <w:t>公司地址：</w:t>
      </w:r>
      <w:bookmarkStart w:id="2" w:name="OLE_LINK2"/>
      <w:r>
        <w:rPr>
          <w:rFonts w:hint="eastAsia" w:ascii="宋体" w:hAnsi="宋体" w:eastAsia="宋体" w:cs="宋体"/>
          <w:b/>
          <w:sz w:val="26"/>
          <w:szCs w:val="26"/>
        </w:rPr>
        <w:t>宁乡经济技术开发区</w:t>
      </w: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t>永佳东路(永佳东路与发展路东北角) </w:t>
      </w:r>
    </w:p>
    <w:bookmarkEnd w:id="2"/>
    <w:p>
      <w:pPr>
        <w:spacing w:line="360" w:lineRule="auto"/>
        <w:ind w:left="-5" w:leftChars="-2" w:firstLine="3" w:firstLineChars="1"/>
        <w:rPr>
          <w:rFonts w:hint="eastAsia" w:ascii="宋体" w:hAnsi="宋体" w:eastAsia="宋体" w:cs="宋体"/>
          <w:b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sz w:val="26"/>
          <w:szCs w:val="26"/>
        </w:rPr>
        <w:t>简历投递邮箱：hnzhongjingpolymer@163.com</w:t>
      </w:r>
    </w:p>
    <w:p>
      <w:pPr>
        <w:spacing w:line="360" w:lineRule="auto"/>
        <w:ind w:left="-5" w:leftChars="-2" w:firstLine="3" w:firstLineChars="1"/>
        <w:rPr>
          <w:rFonts w:hint="eastAsia" w:ascii="宋体" w:hAnsi="宋体" w:eastAsia="宋体" w:cs="宋体"/>
          <w:b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t>公司网址：</w:t>
      </w:r>
      <w:bookmarkStart w:id="3" w:name="OLE_LINK1"/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instrText xml:space="preserve"> HYPERLINK "http://www.zjpolymer.cn" </w:instrText>
      </w: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sz w:val="26"/>
          <w:szCs w:val="26"/>
          <w:lang w:val="en-US" w:eastAsia="zh-CN"/>
        </w:rPr>
        <w:t>http://www.zjpolymer.cn</w:t>
      </w:r>
      <w:r>
        <w:rPr>
          <w:rFonts w:hint="eastAsia" w:ascii="宋体" w:hAnsi="宋体" w:eastAsia="宋体" w:cs="宋体"/>
          <w:b/>
          <w:sz w:val="26"/>
          <w:szCs w:val="26"/>
          <w:lang w:val="en-US" w:eastAsia="zh-CN"/>
        </w:rPr>
        <w:fldChar w:fldCharType="end"/>
      </w:r>
    </w:p>
    <w:bookmarkEnd w:id="3"/>
    <w:p>
      <w:pPr>
        <w:spacing w:line="360" w:lineRule="auto"/>
        <w:ind w:left="-5" w:leftChars="-2" w:firstLine="3" w:firstLineChars="1"/>
        <w:rPr>
          <w:rFonts w:hint="eastAsia" w:ascii="宋体" w:hAnsi="宋体" w:eastAsia="宋体" w:cs="宋体"/>
          <w:b/>
          <w:sz w:val="26"/>
          <w:szCs w:val="26"/>
        </w:rPr>
      </w:pPr>
    </w:p>
    <w:p>
      <w:bookmarkStart w:id="4" w:name="_GoBack"/>
      <w:bookmarkEnd w:id="4"/>
    </w:p>
    <w:sectPr>
      <w:headerReference r:id="rId3" w:type="even"/>
      <w:pgSz w:w="11907" w:h="16839"/>
      <w:pgMar w:top="850" w:right="850" w:bottom="850" w:left="850" w:header="709" w:footer="709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E84F8"/>
    <w:multiLevelType w:val="singleLevel"/>
    <w:tmpl w:val="576E84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DhjYzg3ZWMyMmNhZWQ4ZmI3ZDViYTIwMjExYzMifQ=="/>
  </w:docVars>
  <w:rsids>
    <w:rsidRoot w:val="00000000"/>
    <w:rsid w:val="211F54BA"/>
    <w:rsid w:val="3AB2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2025-09-12T02:58:00Z</dcterms:created>
  <dc:creator>Administrator</dc:creator>
  <cp:lastModifiedBy> Ling Zi</cp:lastModifiedBy>
  <dcterms:modified xsi:type="dcterms:W3CDTF">2025-09-12T09:43:53Z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C85C0E5CD2174E59A5266A3C5CF5A713_12</vt:lpwstr>
  </property>
</Properties>
</file>